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1F3" w:rsidRDefault="00170DF3" w:rsidP="00170DF3">
      <w:pPr>
        <w:spacing w:after="0" w:line="265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-114299</wp:posOffset>
            </wp:positionH>
            <wp:positionV relativeFrom="paragraph">
              <wp:posOffset>-203351</wp:posOffset>
            </wp:positionV>
            <wp:extent cx="2572004" cy="743204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2004" cy="7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EXTRAIT DU PROCES VERBAL</w:t>
      </w:r>
    </w:p>
    <w:p w:rsidR="009751F3" w:rsidRDefault="00170DF3" w:rsidP="00170DF3">
      <w:pPr>
        <w:spacing w:after="556" w:line="265" w:lineRule="auto"/>
        <w:jc w:val="center"/>
      </w:pPr>
      <w:r>
        <w:rPr>
          <w:b/>
          <w:sz w:val="24"/>
        </w:rPr>
        <w:t>DES SEANCES D'EXAMEN DES OFFRES</w:t>
      </w:r>
    </w:p>
    <w:p w:rsidR="00170DF3" w:rsidRDefault="00170DF3">
      <w:pPr>
        <w:spacing w:after="20" w:line="265" w:lineRule="auto"/>
        <w:ind w:left="-5"/>
        <w:rPr>
          <w:b/>
        </w:rPr>
      </w:pPr>
    </w:p>
    <w:p w:rsidR="009751F3" w:rsidRDefault="00170DF3">
      <w:pPr>
        <w:spacing w:after="20" w:line="265" w:lineRule="auto"/>
        <w:ind w:left="-5"/>
      </w:pPr>
      <w:r>
        <w:rPr>
          <w:b/>
        </w:rPr>
        <w:t xml:space="preserve">Direction </w:t>
      </w:r>
      <w:proofErr w:type="spellStart"/>
      <w:r>
        <w:rPr>
          <w:b/>
        </w:rPr>
        <w:t>Regionale</w:t>
      </w:r>
      <w:proofErr w:type="spellEnd"/>
      <w:r>
        <w:rPr>
          <w:b/>
        </w:rPr>
        <w:t xml:space="preserve"> Production Rabat-Sale-Kenitra</w:t>
      </w:r>
    </w:p>
    <w:p w:rsidR="00170DF3" w:rsidRDefault="00170DF3">
      <w:pPr>
        <w:spacing w:after="141" w:line="265" w:lineRule="auto"/>
        <w:ind w:left="-5"/>
        <w:rPr>
          <w:b/>
        </w:rPr>
      </w:pPr>
    </w:p>
    <w:p w:rsidR="009751F3" w:rsidRDefault="00170DF3" w:rsidP="00170DF3">
      <w:pPr>
        <w:spacing w:after="141" w:line="265" w:lineRule="auto"/>
        <w:ind w:left="-5"/>
        <w:jc w:val="center"/>
      </w:pPr>
      <w:r>
        <w:rPr>
          <w:b/>
        </w:rPr>
        <w:t xml:space="preserve">Appel d'offres Ouvert N° : 9/DR4/2026 </w:t>
      </w:r>
      <w:r>
        <w:t>relatif à :</w:t>
      </w:r>
    </w:p>
    <w:p w:rsidR="009751F3" w:rsidRDefault="00170DF3" w:rsidP="00170DF3">
      <w:pPr>
        <w:spacing w:after="240" w:line="252" w:lineRule="auto"/>
        <w:ind w:left="1060" w:hanging="1077"/>
      </w:pPr>
      <w:proofErr w:type="gramStart"/>
      <w:r>
        <w:rPr>
          <w:b/>
        </w:rPr>
        <w:t>Objet  :</w:t>
      </w:r>
      <w:proofErr w:type="gramEnd"/>
      <w:r>
        <w:rPr>
          <w:b/>
        </w:rPr>
        <w:t xml:space="preserve"> </w:t>
      </w:r>
      <w:r>
        <w:t>Acquisition de produits de neutralisation de chlore pour les centres de production de la Direction Régionale Rabat-Salé-</w:t>
      </w:r>
      <w:proofErr w:type="spellStart"/>
      <w:r>
        <w:t>Kénitra</w:t>
      </w:r>
      <w:proofErr w:type="spellEnd"/>
      <w:r>
        <w:t>.</w:t>
      </w:r>
    </w:p>
    <w:p w:rsidR="009751F3" w:rsidRDefault="00170DF3" w:rsidP="00170DF3">
      <w:pPr>
        <w:numPr>
          <w:ilvl w:val="0"/>
          <w:numId w:val="1"/>
        </w:numPr>
        <w:spacing w:after="0" w:line="360" w:lineRule="auto"/>
        <w:ind w:hanging="240"/>
      </w:pPr>
      <w:r>
        <w:t xml:space="preserve">Date et heure d'ouverture des plis : </w:t>
      </w:r>
      <w:r w:rsidRPr="00170DF3">
        <w:rPr>
          <w:b/>
          <w:bCs/>
        </w:rPr>
        <w:t>28/07/2026 09:00</w:t>
      </w:r>
      <w:r>
        <w:t xml:space="preserve"> </w:t>
      </w:r>
      <w:r>
        <w:rPr>
          <w:b/>
        </w:rPr>
        <w:t>(Ouverture en un seul temps)</w:t>
      </w:r>
    </w:p>
    <w:p w:rsidR="009751F3" w:rsidRDefault="00170DF3" w:rsidP="00170DF3">
      <w:pPr>
        <w:numPr>
          <w:ilvl w:val="0"/>
          <w:numId w:val="1"/>
        </w:numPr>
        <w:spacing w:after="0" w:line="360" w:lineRule="auto"/>
        <w:ind w:hanging="240"/>
      </w:pPr>
      <w:r>
        <w:t xml:space="preserve">Lieu d'ouverture des plis : au siège de la </w:t>
      </w:r>
      <w:r>
        <w:t xml:space="preserve">Direction Régionale Rabat-Sale-Kenitra </w:t>
      </w:r>
    </w:p>
    <w:p w:rsidR="009751F3" w:rsidRDefault="00170DF3" w:rsidP="00170DF3">
      <w:pPr>
        <w:spacing w:after="0" w:line="360" w:lineRule="auto"/>
        <w:ind w:left="-5"/>
      </w:pPr>
      <w:r>
        <w:t xml:space="preserve">(DR4) - Lotissement Al </w:t>
      </w:r>
      <w:proofErr w:type="spellStart"/>
      <w:r>
        <w:t>Qods</w:t>
      </w:r>
      <w:proofErr w:type="spellEnd"/>
      <w:r>
        <w:t xml:space="preserve"> - </w:t>
      </w:r>
      <w:proofErr w:type="spellStart"/>
      <w:r>
        <w:t>Kénitra</w:t>
      </w:r>
      <w:proofErr w:type="spellEnd"/>
      <w:r>
        <w:t xml:space="preserve"> - Maroc</w:t>
      </w:r>
    </w:p>
    <w:p w:rsidR="009751F3" w:rsidRDefault="00170DF3" w:rsidP="00170DF3">
      <w:pPr>
        <w:spacing w:after="0" w:line="360" w:lineRule="auto"/>
        <w:ind w:left="-5" w:right="3990"/>
      </w:pPr>
      <w:r>
        <w:t>- Journaux ayant publié l'avis initial de publicité :</w:t>
      </w:r>
    </w:p>
    <w:tbl>
      <w:tblPr>
        <w:tblStyle w:val="TableGrid"/>
        <w:tblW w:w="10440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00"/>
        <w:gridCol w:w="3240"/>
      </w:tblGrid>
      <w:tr w:rsidR="009751F3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JOURNAL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DATE DE PUBLICATION</w:t>
            </w:r>
          </w:p>
        </w:tc>
      </w:tr>
      <w:tr w:rsidR="009751F3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Le Matin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9751F3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Les Inspirations Eco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9751F3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Assahra</w:t>
            </w:r>
            <w:proofErr w:type="spellEnd"/>
            <w:r>
              <w:t xml:space="preserve"> Al </w:t>
            </w:r>
            <w:proofErr w:type="spellStart"/>
            <w:r>
              <w:t>Maghribia</w:t>
            </w:r>
            <w:proofErr w:type="spellEnd"/>
            <w:r>
              <w:t xml:space="preserve"> 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9751F3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 xml:space="preserve">Al </w:t>
            </w:r>
            <w:proofErr w:type="spellStart"/>
            <w:r>
              <w:t>Haraka</w:t>
            </w:r>
            <w:proofErr w:type="spellEnd"/>
            <w:r>
              <w:t xml:space="preserve">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</w:tbl>
    <w:p w:rsidR="00170DF3" w:rsidRDefault="00170DF3" w:rsidP="00170DF3">
      <w:pPr>
        <w:numPr>
          <w:ilvl w:val="0"/>
          <w:numId w:val="1"/>
        </w:numPr>
        <w:spacing w:before="120" w:line="360" w:lineRule="auto"/>
        <w:ind w:left="238" w:hanging="238"/>
      </w:pPr>
      <w:r>
        <w:t>Date de publication dans le portail des marchés publics : 29/06/2026</w:t>
      </w:r>
    </w:p>
    <w:p w:rsidR="009751F3" w:rsidRDefault="00170DF3" w:rsidP="00170DF3">
      <w:pPr>
        <w:numPr>
          <w:ilvl w:val="0"/>
          <w:numId w:val="1"/>
        </w:numPr>
        <w:spacing w:line="360" w:lineRule="auto"/>
        <w:ind w:left="238" w:hanging="238"/>
      </w:pPr>
      <w:r>
        <w:t xml:space="preserve">Liste des concurrents ayant déposé un pli : </w:t>
      </w:r>
    </w:p>
    <w:tbl>
      <w:tblPr>
        <w:tblStyle w:val="TableGrid"/>
        <w:tblW w:w="10441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491"/>
        <w:gridCol w:w="4950"/>
      </w:tblGrid>
      <w:tr w:rsidR="009751F3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CONCURRENT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>PAYS</w:t>
            </w:r>
          </w:p>
        </w:tc>
      </w:tr>
      <w:tr w:rsidR="009751F3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t>AVM CHIM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9751F3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t>CPCM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2" w:firstLine="0"/>
              <w:jc w:val="center"/>
            </w:pPr>
            <w:r>
              <w:t>MAROC</w:t>
            </w:r>
          </w:p>
        </w:tc>
      </w:tr>
    </w:tbl>
    <w:p w:rsidR="00170DF3" w:rsidRDefault="00170DF3" w:rsidP="00170DF3">
      <w:pPr>
        <w:numPr>
          <w:ilvl w:val="0"/>
          <w:numId w:val="1"/>
        </w:numPr>
        <w:spacing w:line="360" w:lineRule="auto"/>
        <w:ind w:left="238" w:hanging="238"/>
      </w:pPr>
      <w:r>
        <w:t xml:space="preserve">Liste des concurrents écartés : Néant </w:t>
      </w:r>
    </w:p>
    <w:p w:rsidR="009751F3" w:rsidRDefault="00170DF3" w:rsidP="00170DF3">
      <w:pPr>
        <w:numPr>
          <w:ilvl w:val="0"/>
          <w:numId w:val="1"/>
        </w:numPr>
        <w:spacing w:line="360" w:lineRule="auto"/>
        <w:ind w:left="238" w:hanging="238"/>
      </w:pPr>
      <w:r>
        <w:t xml:space="preserve">Liste des concurrents dont les offres financières ont été ouvertes : </w:t>
      </w:r>
    </w:p>
    <w:tbl>
      <w:tblPr>
        <w:tblStyle w:val="TableGrid"/>
        <w:tblW w:w="10502" w:type="dxa"/>
        <w:tblInd w:w="0" w:type="dxa"/>
        <w:tblCellMar>
          <w:top w:w="28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55"/>
        <w:gridCol w:w="3169"/>
        <w:gridCol w:w="3078"/>
      </w:tblGrid>
      <w:tr w:rsidR="009751F3" w:rsidTr="00170DF3">
        <w:trPr>
          <w:trHeight w:val="610"/>
        </w:trPr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bookmarkStart w:id="0" w:name="_GoBack"/>
            <w:bookmarkEnd w:id="0"/>
            <w:r>
              <w:rPr>
                <w:b/>
              </w:rPr>
              <w:t>CONCURRENT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>MONTANT AVANT</w:t>
            </w:r>
          </w:p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>VERIFICATION</w:t>
            </w:r>
          </w:p>
        </w:tc>
        <w:tc>
          <w:tcPr>
            <w:tcW w:w="3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MONTANT APRES</w:t>
            </w:r>
          </w:p>
          <w:p w:rsidR="009751F3" w:rsidRDefault="00170DF3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VERIFICATION</w:t>
            </w:r>
          </w:p>
        </w:tc>
      </w:tr>
      <w:tr w:rsidR="009751F3" w:rsidTr="00170DF3">
        <w:trPr>
          <w:trHeight w:val="305"/>
        </w:trPr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CPCM - Offre de base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467.760,00 MAD</w:t>
            </w:r>
          </w:p>
        </w:tc>
        <w:tc>
          <w:tcPr>
            <w:tcW w:w="3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467.760,00 MAD</w:t>
            </w:r>
          </w:p>
        </w:tc>
      </w:tr>
      <w:tr w:rsidR="009751F3" w:rsidTr="00170DF3">
        <w:trPr>
          <w:trHeight w:val="305"/>
        </w:trPr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AVM CHIM - Offre de base</w:t>
            </w:r>
          </w:p>
        </w:tc>
        <w:tc>
          <w:tcPr>
            <w:tcW w:w="3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499.920,00 MAD</w:t>
            </w:r>
          </w:p>
        </w:tc>
        <w:tc>
          <w:tcPr>
            <w:tcW w:w="3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499.920,00 MAD</w:t>
            </w:r>
          </w:p>
        </w:tc>
      </w:tr>
    </w:tbl>
    <w:p w:rsidR="009751F3" w:rsidRDefault="00170DF3" w:rsidP="00170DF3">
      <w:pPr>
        <w:numPr>
          <w:ilvl w:val="0"/>
          <w:numId w:val="1"/>
        </w:numPr>
        <w:spacing w:before="120" w:line="360" w:lineRule="auto"/>
        <w:ind w:left="238" w:hanging="238"/>
      </w:pPr>
      <w:r>
        <w:t>Concurrent attributaire :</w:t>
      </w:r>
    </w:p>
    <w:tbl>
      <w:tblPr>
        <w:tblStyle w:val="TableGrid"/>
        <w:tblW w:w="10440" w:type="dxa"/>
        <w:tblInd w:w="0" w:type="dxa"/>
        <w:tblCellMar>
          <w:top w:w="34" w:type="dxa"/>
          <w:left w:w="6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3399"/>
        <w:gridCol w:w="1985"/>
        <w:gridCol w:w="5056"/>
      </w:tblGrid>
      <w:tr w:rsidR="009751F3" w:rsidTr="00170DF3">
        <w:trPr>
          <w:trHeight w:val="330"/>
        </w:trPr>
        <w:tc>
          <w:tcPr>
            <w:tcW w:w="3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2" w:firstLine="0"/>
              <w:jc w:val="center"/>
            </w:pPr>
            <w:r>
              <w:rPr>
                <w:b/>
              </w:rPr>
              <w:t xml:space="preserve"> Concurrent attributaire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2" w:firstLine="0"/>
              <w:jc w:val="center"/>
            </w:pPr>
            <w:r>
              <w:rPr>
                <w:b/>
              </w:rPr>
              <w:t xml:space="preserve"> Montant TTC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:rsidR="009751F3" w:rsidRDefault="00170DF3">
            <w:pPr>
              <w:spacing w:after="0" w:line="259" w:lineRule="auto"/>
              <w:ind w:left="174" w:firstLine="0"/>
            </w:pPr>
            <w:r>
              <w:rPr>
                <w:b/>
              </w:rPr>
              <w:t xml:space="preserve"> Délai d'exécution</w:t>
            </w:r>
          </w:p>
        </w:tc>
      </w:tr>
      <w:tr w:rsidR="009751F3" w:rsidTr="00170DF3">
        <w:trPr>
          <w:trHeight w:val="614"/>
        </w:trPr>
        <w:tc>
          <w:tcPr>
            <w:tcW w:w="3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2" w:firstLine="0"/>
              <w:jc w:val="center"/>
            </w:pPr>
            <w:r>
              <w:rPr>
                <w:sz w:val="22"/>
              </w:rPr>
              <w:t>CPCM - Offre de base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>
            <w:pPr>
              <w:spacing w:after="0" w:line="259" w:lineRule="auto"/>
              <w:ind w:left="0" w:firstLine="0"/>
              <w:jc w:val="center"/>
            </w:pPr>
            <w:r>
              <w:rPr>
                <w:sz w:val="22"/>
              </w:rPr>
              <w:t>467.760,00 MAD</w:t>
            </w:r>
          </w:p>
        </w:tc>
        <w:tc>
          <w:tcPr>
            <w:tcW w:w="5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51F3" w:rsidRDefault="00170DF3" w:rsidP="00170DF3">
            <w:pPr>
              <w:spacing w:after="0" w:line="259" w:lineRule="auto"/>
              <w:ind w:left="0" w:firstLine="0"/>
              <w:jc w:val="both"/>
            </w:pPr>
            <w:r>
              <w:rPr>
                <w:sz w:val="22"/>
              </w:rPr>
              <w:t>1 année</w:t>
            </w:r>
            <w:r>
              <w:rPr>
                <w:sz w:val="22"/>
              </w:rPr>
              <w:t xml:space="preserve"> reconductible pour une durée max. de 3 années</w:t>
            </w:r>
          </w:p>
        </w:tc>
      </w:tr>
    </w:tbl>
    <w:p w:rsidR="009751F3" w:rsidRDefault="00170DF3" w:rsidP="00170DF3">
      <w:pPr>
        <w:numPr>
          <w:ilvl w:val="0"/>
          <w:numId w:val="1"/>
        </w:numPr>
        <w:spacing w:before="120" w:after="120" w:line="252" w:lineRule="auto"/>
        <w:ind w:left="238" w:hanging="238"/>
      </w:pPr>
      <w:r>
        <w:t>Critère du choix de l'offre la plus avantageuse : Moins-disant</w:t>
      </w:r>
    </w:p>
    <w:p w:rsidR="009751F3" w:rsidRDefault="00170DF3" w:rsidP="00170DF3">
      <w:pPr>
        <w:numPr>
          <w:ilvl w:val="0"/>
          <w:numId w:val="1"/>
        </w:numPr>
        <w:spacing w:after="120" w:line="252" w:lineRule="auto"/>
        <w:ind w:left="238" w:hanging="238"/>
      </w:pPr>
      <w:r>
        <w:t xml:space="preserve">Date d'achèvement des travaux de la commission : </w:t>
      </w:r>
      <w:r w:rsidRPr="00170DF3">
        <w:rPr>
          <w:b/>
          <w:bCs/>
        </w:rPr>
        <w:t>01/09/2026</w:t>
      </w:r>
    </w:p>
    <w:p w:rsidR="009751F3" w:rsidRDefault="00170DF3" w:rsidP="00170DF3">
      <w:pPr>
        <w:spacing w:before="240" w:after="0" w:line="264" w:lineRule="auto"/>
        <w:ind w:left="368" w:hanging="11"/>
        <w:jc w:val="center"/>
        <w:rPr>
          <w:b/>
        </w:rPr>
      </w:pPr>
      <w:r>
        <w:rPr>
          <w:b/>
        </w:rPr>
        <w:t>Pour le président de la commission</w:t>
      </w:r>
    </w:p>
    <w:p w:rsidR="00170DF3" w:rsidRDefault="00170DF3" w:rsidP="00170DF3">
      <w:pPr>
        <w:spacing w:before="240" w:after="0" w:line="264" w:lineRule="auto"/>
        <w:ind w:left="368" w:hanging="11"/>
        <w:jc w:val="center"/>
      </w:pPr>
      <w:r>
        <w:rPr>
          <w:noProof/>
        </w:rPr>
        <w:drawing>
          <wp:inline distT="0" distB="0" distL="0" distR="0" wp14:anchorId="6BDE228B" wp14:editId="43E01DB1">
            <wp:extent cx="2219325" cy="1224938"/>
            <wp:effectExtent l="0" t="0" r="0" b="0"/>
            <wp:docPr id="2" name="Image 1" descr="C:\Users\bjoti\Desktop\Procédure 2014\Signature scané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C:\Users\bjoti\Desktop\Procédure 2014\Signature scané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993" cy="124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0DF3">
      <w:pgSz w:w="12240" w:h="15840"/>
      <w:pgMar w:top="680" w:right="990" w:bottom="323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F5B"/>
    <w:multiLevelType w:val="hybridMultilevel"/>
    <w:tmpl w:val="83A2634E"/>
    <w:lvl w:ilvl="0" w:tplc="42A03F7C">
      <w:start w:val="1"/>
      <w:numFmt w:val="bullet"/>
      <w:lvlText w:val="-"/>
      <w:lvlJc w:val="left"/>
      <w:pPr>
        <w:ind w:left="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E2EADD8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33E4668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80B1F8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8EAE0A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5AD93C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FC4F08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D8E564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D2EB70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1F3"/>
    <w:rsid w:val="00170DF3"/>
    <w:rsid w:val="0097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F6C7F"/>
  <w15:docId w15:val="{E24E1B11-0BDD-4273-85BD-18F03705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" w:line="251" w:lineRule="auto"/>
      <w:ind w:left="10" w:hanging="10"/>
    </w:pPr>
    <w:rPr>
      <w:rFonts w:ascii="Courier New" w:eastAsia="Courier New" w:hAnsi="Courier New" w:cs="Courier New"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QMSREP</vt:lpstr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QMSREP</dc:title>
  <dc:subject/>
  <dc:creator>Oracle Reports</dc:creator>
  <cp:keywords/>
  <cp:lastModifiedBy>Ilham Riague</cp:lastModifiedBy>
  <cp:revision>2</cp:revision>
  <dcterms:created xsi:type="dcterms:W3CDTF">2026-09-01T09:07:00Z</dcterms:created>
  <dcterms:modified xsi:type="dcterms:W3CDTF">2026-09-01T09:07:00Z</dcterms:modified>
</cp:coreProperties>
</file>