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999" w:rsidRPr="00072DED" w:rsidRDefault="00696999" w:rsidP="00CB1ABE">
      <w:pPr>
        <w:spacing w:after="0" w:line="240" w:lineRule="auto"/>
        <w:ind w:left="284" w:right="0" w:firstLine="0"/>
        <w:jc w:val="center"/>
        <w:rPr>
          <w:sz w:val="22"/>
        </w:rPr>
      </w:pPr>
      <w:r w:rsidRPr="00072DED">
        <w:rPr>
          <w:b/>
          <w:sz w:val="22"/>
        </w:rPr>
        <w:t>EXTRAIT DU PROCES VERBAL DES SEANCES DE L’APPEL D’OFFRES</w:t>
      </w:r>
    </w:p>
    <w:p w:rsidR="00072DED" w:rsidRDefault="00072DED" w:rsidP="00072DED">
      <w:pPr>
        <w:spacing w:after="32" w:line="240" w:lineRule="auto"/>
        <w:ind w:left="0" w:right="0" w:firstLine="0"/>
        <w:jc w:val="left"/>
        <w:rPr>
          <w:b/>
          <w:sz w:val="22"/>
          <w:u w:val="single"/>
        </w:rPr>
      </w:pPr>
    </w:p>
    <w:p w:rsidR="00CE359B" w:rsidRPr="00E2063A" w:rsidRDefault="00CE359B" w:rsidP="00A03E67">
      <w:pPr>
        <w:spacing w:after="32" w:line="240" w:lineRule="auto"/>
        <w:ind w:left="0" w:right="0" w:firstLine="0"/>
        <w:jc w:val="left"/>
        <w:rPr>
          <w:b/>
          <w:bCs/>
          <w:iCs/>
          <w:sz w:val="22"/>
          <w:u w:val="single"/>
        </w:rPr>
      </w:pPr>
      <w:r w:rsidRPr="00F96EF6">
        <w:rPr>
          <w:b/>
          <w:sz w:val="22"/>
          <w:u w:val="single"/>
        </w:rPr>
        <w:t xml:space="preserve">Numéro AO : </w:t>
      </w:r>
      <w:r w:rsidR="00A03E67" w:rsidRPr="00A03E67">
        <w:rPr>
          <w:b/>
          <w:bCs/>
          <w:iCs/>
          <w:sz w:val="22"/>
          <w:u w:val="single"/>
        </w:rPr>
        <w:t>49DR9/C/I/2026</w:t>
      </w:r>
    </w:p>
    <w:p w:rsidR="00803CEB" w:rsidRDefault="00803CEB" w:rsidP="00F96EF6">
      <w:pPr>
        <w:spacing w:after="32" w:line="240" w:lineRule="auto"/>
        <w:ind w:left="0" w:right="0" w:firstLine="0"/>
        <w:rPr>
          <w:sz w:val="22"/>
        </w:rPr>
      </w:pPr>
    </w:p>
    <w:p w:rsidR="002973EB" w:rsidRPr="00F96EF6" w:rsidRDefault="00CE359B" w:rsidP="00A03E67">
      <w:pPr>
        <w:spacing w:after="32" w:line="240" w:lineRule="auto"/>
        <w:ind w:left="0" w:right="0" w:firstLine="0"/>
        <w:rPr>
          <w:rFonts w:ascii="Arial" w:hAnsi="Arial" w:cs="Aharoni"/>
          <w:b/>
          <w:bCs/>
          <w:iCs/>
          <w:spacing w:val="-3"/>
          <w:sz w:val="22"/>
        </w:rPr>
      </w:pPr>
      <w:r w:rsidRPr="00F96EF6">
        <w:rPr>
          <w:sz w:val="22"/>
        </w:rPr>
        <w:t xml:space="preserve"> </w:t>
      </w:r>
      <w:r w:rsidRPr="00F96EF6">
        <w:rPr>
          <w:b/>
          <w:sz w:val="22"/>
        </w:rPr>
        <w:t>Objet</w:t>
      </w:r>
      <w:r w:rsidRPr="00F96EF6">
        <w:rPr>
          <w:sz w:val="22"/>
        </w:rPr>
        <w:t xml:space="preserve"> :</w:t>
      </w:r>
      <w:r w:rsidRPr="00F96EF6">
        <w:rPr>
          <w:rFonts w:ascii="Arial" w:hAnsi="Arial" w:cs="Aharoni"/>
          <w:b/>
          <w:bCs/>
          <w:iCs/>
          <w:spacing w:val="-3"/>
          <w:sz w:val="22"/>
        </w:rPr>
        <w:t xml:space="preserve"> </w:t>
      </w:r>
      <w:r w:rsidR="00A03E67" w:rsidRPr="00A03E67">
        <w:rPr>
          <w:rFonts w:eastAsia="Times New Roman" w:cs="Aharoni"/>
          <w:b/>
          <w:bCs/>
          <w:i/>
          <w:iCs/>
          <w:color w:val="auto"/>
          <w:sz w:val="22"/>
        </w:rPr>
        <w:t>Acquisition des pompes doseuses pour les stations de traitement et ouvrages de production</w:t>
      </w:r>
      <w:r w:rsidR="000D23D1" w:rsidRPr="00F96EF6">
        <w:rPr>
          <w:rFonts w:ascii="Arial" w:hAnsi="Arial" w:cs="Aharoni"/>
          <w:b/>
          <w:bCs/>
          <w:iCs/>
          <w:spacing w:val="-3"/>
          <w:sz w:val="22"/>
        </w:rPr>
        <w:t>.</w:t>
      </w:r>
      <w:r w:rsidR="00374DB5" w:rsidRPr="00F96EF6">
        <w:rPr>
          <w:b/>
          <w:sz w:val="22"/>
        </w:rPr>
        <w:t xml:space="preserve">     </w:t>
      </w:r>
    </w:p>
    <w:p w:rsidR="00F96EF6" w:rsidRPr="00F96EF6" w:rsidRDefault="00F96EF6" w:rsidP="00F96EF6">
      <w:pPr>
        <w:spacing w:after="157" w:line="243" w:lineRule="auto"/>
        <w:ind w:left="294" w:right="1" w:hanging="10"/>
        <w:rPr>
          <w:b/>
          <w:sz w:val="22"/>
        </w:rPr>
      </w:pPr>
    </w:p>
    <w:p w:rsidR="00696999" w:rsidRPr="00F96EF6" w:rsidRDefault="00374DB5" w:rsidP="00A03E67">
      <w:pPr>
        <w:spacing w:after="157" w:line="243" w:lineRule="auto"/>
        <w:ind w:left="294" w:right="1" w:hanging="10"/>
        <w:rPr>
          <w:sz w:val="22"/>
        </w:rPr>
      </w:pPr>
      <w:r w:rsidRPr="00F96EF6">
        <w:rPr>
          <w:b/>
          <w:sz w:val="22"/>
        </w:rPr>
        <w:t xml:space="preserve">  </w:t>
      </w:r>
      <w:r w:rsidR="00696999" w:rsidRPr="00F96EF6">
        <w:rPr>
          <w:sz w:val="22"/>
        </w:rPr>
        <w:t xml:space="preserve">Date et heure d’ouverture des plis :   </w:t>
      </w:r>
      <w:r w:rsidR="00A03E67">
        <w:rPr>
          <w:b/>
          <w:bCs/>
          <w:sz w:val="22"/>
        </w:rPr>
        <w:t>07/08</w:t>
      </w:r>
      <w:r w:rsidR="00672CDA">
        <w:rPr>
          <w:b/>
          <w:bCs/>
          <w:sz w:val="22"/>
        </w:rPr>
        <w:t>/2026</w:t>
      </w:r>
      <w:r w:rsidR="00136D8D" w:rsidRPr="00196C90">
        <w:rPr>
          <w:b/>
          <w:bCs/>
          <w:sz w:val="22"/>
        </w:rPr>
        <w:t xml:space="preserve"> </w:t>
      </w:r>
      <w:r w:rsidR="00D7333C" w:rsidRPr="00196C90">
        <w:rPr>
          <w:b/>
          <w:bCs/>
          <w:sz w:val="22"/>
        </w:rPr>
        <w:t>à 10h00</w:t>
      </w:r>
      <w:r w:rsidR="00D7333C" w:rsidRPr="00F96EF6">
        <w:rPr>
          <w:sz w:val="22"/>
        </w:rPr>
        <w:t>.</w:t>
      </w:r>
    </w:p>
    <w:p w:rsidR="00696999" w:rsidRPr="00F96EF6" w:rsidRDefault="00696999" w:rsidP="00EA010B">
      <w:pPr>
        <w:numPr>
          <w:ilvl w:val="0"/>
          <w:numId w:val="1"/>
        </w:numPr>
        <w:spacing w:after="30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Lieu d’ouverture des plis :     </w:t>
      </w:r>
      <w:r w:rsidR="00EA010B" w:rsidRPr="00F96EF6">
        <w:rPr>
          <w:sz w:val="22"/>
        </w:rPr>
        <w:t>DR9</w:t>
      </w:r>
      <w:r w:rsidRPr="00F96EF6">
        <w:rPr>
          <w:sz w:val="22"/>
        </w:rPr>
        <w:t xml:space="preserve"> </w:t>
      </w:r>
    </w:p>
    <w:p w:rsidR="00C44F9C" w:rsidRPr="00473E8D" w:rsidRDefault="00696999" w:rsidP="00AE459E">
      <w:pPr>
        <w:numPr>
          <w:ilvl w:val="0"/>
          <w:numId w:val="1"/>
        </w:numPr>
        <w:spacing w:after="32" w:line="243" w:lineRule="auto"/>
        <w:ind w:right="0" w:hanging="286"/>
        <w:rPr>
          <w:rFonts w:cs="Arial"/>
          <w:sz w:val="22"/>
        </w:rPr>
      </w:pPr>
      <w:r w:rsidRPr="00F96EF6">
        <w:rPr>
          <w:sz w:val="22"/>
        </w:rPr>
        <w:t>Journaux ayant</w:t>
      </w:r>
      <w:r w:rsidR="00CE359B" w:rsidRPr="00F96EF6">
        <w:rPr>
          <w:sz w:val="22"/>
        </w:rPr>
        <w:t xml:space="preserve"> publié l’avis de publicité :</w:t>
      </w:r>
      <w:r w:rsidRPr="00F96EF6">
        <w:rPr>
          <w:sz w:val="22"/>
        </w:rPr>
        <w:t xml:space="preserve"> </w:t>
      </w:r>
      <w:r w:rsidR="00473E8D">
        <w:rPr>
          <w:sz w:val="22"/>
        </w:rPr>
        <w:t xml:space="preserve">LE MATIN - </w:t>
      </w:r>
      <w:r w:rsidR="00AE459E" w:rsidRPr="00F96EF6">
        <w:rPr>
          <w:rFonts w:cs="Arial"/>
          <w:sz w:val="22"/>
        </w:rPr>
        <w:t xml:space="preserve">L’OPINION - </w:t>
      </w:r>
      <w:r w:rsidR="00FD566A" w:rsidRPr="00F96EF6">
        <w:rPr>
          <w:rFonts w:cs="Arial"/>
          <w:sz w:val="22"/>
        </w:rPr>
        <w:t>ANNAHAR ALMAGHRIBIYA</w:t>
      </w:r>
      <w:r w:rsidR="00473E8D">
        <w:rPr>
          <w:rFonts w:cs="Arial"/>
          <w:sz w:val="22"/>
        </w:rPr>
        <w:t xml:space="preserve"> - </w:t>
      </w:r>
      <w:r w:rsidR="00473E8D" w:rsidRPr="00473E8D">
        <w:rPr>
          <w:rFonts w:cs="Arial"/>
          <w:sz w:val="22"/>
        </w:rPr>
        <w:t>ASSAHRA ALMAGHRIBIA</w:t>
      </w:r>
    </w:p>
    <w:p w:rsidR="00696999" w:rsidRPr="00F96EF6" w:rsidRDefault="00696999" w:rsidP="009F3C4F">
      <w:pPr>
        <w:numPr>
          <w:ilvl w:val="0"/>
          <w:numId w:val="1"/>
        </w:numPr>
        <w:spacing w:after="32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Liste des concurrents ayant déposé un pli :   </w:t>
      </w:r>
    </w:p>
    <w:p w:rsidR="009A10CF" w:rsidRDefault="00A03E67" w:rsidP="00A03E67">
      <w:pPr>
        <w:spacing w:after="32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A03E67">
        <w:rPr>
          <w:rFonts w:cs="Arial"/>
          <w:b/>
          <w:bCs/>
          <w:sz w:val="22"/>
          <w:lang w:eastAsia="en-US"/>
        </w:rPr>
        <w:t>AQUABO ENERGIX</w:t>
      </w:r>
      <w:r w:rsidR="00E2063A">
        <w:rPr>
          <w:rFonts w:cs="Arial"/>
          <w:b/>
          <w:bCs/>
          <w:sz w:val="22"/>
          <w:lang w:eastAsia="en-US"/>
        </w:rPr>
        <w:t xml:space="preserve">, </w:t>
      </w:r>
      <w:r w:rsidRPr="00A03E67">
        <w:rPr>
          <w:rFonts w:cs="Arial"/>
          <w:b/>
          <w:bCs/>
          <w:sz w:val="22"/>
          <w:lang w:eastAsia="en-US"/>
        </w:rPr>
        <w:t>WATEC</w:t>
      </w:r>
      <w:r>
        <w:rPr>
          <w:rFonts w:cs="Arial"/>
          <w:b/>
          <w:bCs/>
          <w:sz w:val="22"/>
          <w:lang w:eastAsia="en-US"/>
        </w:rPr>
        <w:t xml:space="preserve">, </w:t>
      </w:r>
      <w:r w:rsidRPr="00A03E67">
        <w:rPr>
          <w:rFonts w:cs="Arial"/>
          <w:b/>
          <w:bCs/>
          <w:sz w:val="22"/>
          <w:lang w:eastAsia="en-US"/>
        </w:rPr>
        <w:t>AFREQUIP</w:t>
      </w:r>
      <w:r>
        <w:rPr>
          <w:rFonts w:cs="Arial"/>
          <w:b/>
          <w:bCs/>
          <w:sz w:val="22"/>
          <w:lang w:eastAsia="en-US"/>
        </w:rPr>
        <w:t xml:space="preserve">, </w:t>
      </w:r>
      <w:r w:rsidRPr="00A03E67">
        <w:rPr>
          <w:rFonts w:cs="Arial"/>
          <w:b/>
          <w:bCs/>
          <w:sz w:val="22"/>
          <w:lang w:eastAsia="en-US"/>
        </w:rPr>
        <w:t>HYDROSYSTEMES</w:t>
      </w:r>
      <w:r>
        <w:rPr>
          <w:rFonts w:cs="Arial"/>
          <w:b/>
          <w:bCs/>
          <w:sz w:val="22"/>
          <w:lang w:eastAsia="en-US"/>
        </w:rPr>
        <w:t xml:space="preserve"> et </w:t>
      </w:r>
      <w:r w:rsidRPr="00A03E67">
        <w:rPr>
          <w:rFonts w:cs="Arial"/>
          <w:b/>
          <w:bCs/>
          <w:sz w:val="22"/>
          <w:lang w:eastAsia="en-US"/>
        </w:rPr>
        <w:t>MAROC SEALING FLUID CONTROL</w:t>
      </w:r>
      <w:r>
        <w:rPr>
          <w:rFonts w:cs="Arial"/>
          <w:b/>
          <w:bCs/>
          <w:sz w:val="22"/>
          <w:lang w:eastAsia="en-US"/>
        </w:rPr>
        <w:t>.</w:t>
      </w:r>
    </w:p>
    <w:p w:rsidR="000955C8" w:rsidRPr="000955C8" w:rsidRDefault="000955C8" w:rsidP="000955C8">
      <w:pPr>
        <w:numPr>
          <w:ilvl w:val="0"/>
          <w:numId w:val="1"/>
        </w:numPr>
        <w:spacing w:after="68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Montants des offres financières des concurrents :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2130"/>
        <w:gridCol w:w="2699"/>
        <w:gridCol w:w="1529"/>
      </w:tblGrid>
      <w:tr w:rsidR="000955C8" w:rsidRPr="00D42EE3" w:rsidTr="00B7322C">
        <w:trPr>
          <w:trHeight w:val="817"/>
          <w:jc w:val="center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C8" w:rsidRPr="000955C8" w:rsidRDefault="000955C8" w:rsidP="00B7322C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>Concurrents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5C8" w:rsidRPr="000955C8" w:rsidRDefault="000955C8" w:rsidP="00B7322C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 xml:space="preserve">Montants avant vérification </w:t>
            </w:r>
            <w:proofErr w:type="spellStart"/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>DHs</w:t>
            </w:r>
            <w:proofErr w:type="spellEnd"/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 xml:space="preserve"> TTC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55C8" w:rsidRPr="000955C8" w:rsidRDefault="000955C8" w:rsidP="00B7322C">
            <w:pPr>
              <w:jc w:val="center"/>
              <w:rPr>
                <w:rFonts w:cs="Arial"/>
                <w:b/>
                <w:bCs/>
                <w:sz w:val="22"/>
                <w:szCs w:val="24"/>
                <w:lang w:eastAsia="en-US"/>
              </w:rPr>
            </w:pPr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 xml:space="preserve">Montants après vérification </w:t>
            </w:r>
            <w:proofErr w:type="spellStart"/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>DHs</w:t>
            </w:r>
            <w:proofErr w:type="spellEnd"/>
            <w:r w:rsidRPr="000955C8">
              <w:rPr>
                <w:rFonts w:cs="Arial"/>
                <w:b/>
                <w:bCs/>
                <w:sz w:val="22"/>
                <w:szCs w:val="24"/>
                <w:lang w:eastAsia="en-US"/>
              </w:rPr>
              <w:t xml:space="preserve"> TTC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955C8" w:rsidRPr="00987E7D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  <w:r>
              <w:rPr>
                <w:rFonts w:cs="Arial"/>
                <w:b/>
                <w:bCs/>
                <w:lang w:eastAsia="en-US"/>
              </w:rPr>
              <w:t>Observations</w:t>
            </w:r>
          </w:p>
        </w:tc>
      </w:tr>
      <w:tr w:rsidR="000955C8" w:rsidRPr="00D42EE3" w:rsidTr="00B7322C">
        <w:trPr>
          <w:trHeight w:val="70"/>
          <w:jc w:val="center"/>
        </w:trPr>
        <w:tc>
          <w:tcPr>
            <w:tcW w:w="2660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b/>
                <w:bCs/>
                <w:sz w:val="22"/>
                <w:szCs w:val="24"/>
              </w:rPr>
            </w:pPr>
            <w:r w:rsidRPr="000955C8">
              <w:rPr>
                <w:b/>
                <w:bCs/>
                <w:sz w:val="22"/>
                <w:szCs w:val="24"/>
              </w:rPr>
              <w:t>AQUABO ENERGIX</w:t>
            </w:r>
          </w:p>
        </w:tc>
        <w:tc>
          <w:tcPr>
            <w:tcW w:w="2130" w:type="dxa"/>
            <w:tcBorders>
              <w:top w:val="threeDEngrave" w:sz="6" w:space="0" w:color="auto"/>
              <w:left w:val="single" w:sz="4" w:space="0" w:color="auto"/>
              <w:bottom w:val="threeDEngrav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967 935,65</w:t>
            </w:r>
          </w:p>
        </w:tc>
        <w:tc>
          <w:tcPr>
            <w:tcW w:w="2699" w:type="dxa"/>
            <w:tcBorders>
              <w:top w:val="threeDEngrave" w:sz="6" w:space="0" w:color="auto"/>
              <w:left w:val="single" w:sz="4" w:space="0" w:color="auto"/>
              <w:bottom w:val="threeDEngrav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967 935,65</w:t>
            </w:r>
          </w:p>
        </w:tc>
        <w:tc>
          <w:tcPr>
            <w:tcW w:w="1529" w:type="dxa"/>
            <w:tcBorders>
              <w:top w:val="threeDEngrave" w:sz="6" w:space="0" w:color="auto"/>
              <w:left w:val="single" w:sz="4" w:space="0" w:color="auto"/>
              <w:bottom w:val="threeDEngrave" w:sz="6" w:space="0" w:color="auto"/>
              <w:right w:val="single" w:sz="4" w:space="0" w:color="000000"/>
            </w:tcBorders>
            <w:vAlign w:val="center"/>
          </w:tcPr>
          <w:p w:rsidR="000955C8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</w:p>
        </w:tc>
      </w:tr>
      <w:tr w:rsidR="000955C8" w:rsidRPr="00D42EE3" w:rsidTr="00B7322C">
        <w:trPr>
          <w:trHeight w:val="70"/>
          <w:jc w:val="center"/>
        </w:trPr>
        <w:tc>
          <w:tcPr>
            <w:tcW w:w="2660" w:type="dxa"/>
            <w:tcBorders>
              <w:top w:val="threeDEngrave" w:sz="6" w:space="0" w:color="auto"/>
              <w:left w:val="threeDEngrave" w:sz="6" w:space="0" w:color="auto"/>
              <w:bottom w:val="single" w:sz="4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b/>
                <w:bCs/>
                <w:sz w:val="22"/>
                <w:szCs w:val="24"/>
              </w:rPr>
            </w:pPr>
            <w:r w:rsidRPr="000955C8">
              <w:rPr>
                <w:b/>
                <w:bCs/>
                <w:sz w:val="22"/>
                <w:szCs w:val="24"/>
              </w:rPr>
              <w:t>WATEC</w:t>
            </w:r>
          </w:p>
        </w:tc>
        <w:tc>
          <w:tcPr>
            <w:tcW w:w="2130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1 007 431,20</w:t>
            </w:r>
          </w:p>
        </w:tc>
        <w:tc>
          <w:tcPr>
            <w:tcW w:w="269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1 007 431,20</w:t>
            </w:r>
          </w:p>
        </w:tc>
        <w:tc>
          <w:tcPr>
            <w:tcW w:w="152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0955C8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</w:p>
        </w:tc>
      </w:tr>
      <w:tr w:rsidR="000955C8" w:rsidRPr="00D42EE3" w:rsidTr="00B7322C">
        <w:trPr>
          <w:trHeight w:val="70"/>
          <w:jc w:val="center"/>
        </w:trPr>
        <w:tc>
          <w:tcPr>
            <w:tcW w:w="2660" w:type="dxa"/>
            <w:tcBorders>
              <w:top w:val="threeDEngrave" w:sz="6" w:space="0" w:color="auto"/>
              <w:left w:val="threeDEngrave" w:sz="6" w:space="0" w:color="auto"/>
              <w:bottom w:val="single" w:sz="4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b/>
                <w:bCs/>
                <w:sz w:val="22"/>
                <w:szCs w:val="24"/>
              </w:rPr>
            </w:pPr>
            <w:r w:rsidRPr="000955C8">
              <w:rPr>
                <w:b/>
                <w:bCs/>
                <w:sz w:val="22"/>
                <w:szCs w:val="24"/>
              </w:rPr>
              <w:t>AFREQUIP</w:t>
            </w:r>
          </w:p>
        </w:tc>
        <w:tc>
          <w:tcPr>
            <w:tcW w:w="2130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1 050 744,00</w:t>
            </w:r>
          </w:p>
        </w:tc>
        <w:tc>
          <w:tcPr>
            <w:tcW w:w="269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1 051 344,00</w:t>
            </w:r>
          </w:p>
        </w:tc>
        <w:tc>
          <w:tcPr>
            <w:tcW w:w="152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0955C8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</w:p>
        </w:tc>
      </w:tr>
      <w:tr w:rsidR="000955C8" w:rsidRPr="00D42EE3" w:rsidTr="00B7322C">
        <w:trPr>
          <w:trHeight w:val="70"/>
          <w:jc w:val="center"/>
        </w:trPr>
        <w:tc>
          <w:tcPr>
            <w:tcW w:w="2660" w:type="dxa"/>
            <w:tcBorders>
              <w:top w:val="threeDEngrave" w:sz="6" w:space="0" w:color="auto"/>
              <w:left w:val="threeDEngrave" w:sz="6" w:space="0" w:color="auto"/>
              <w:bottom w:val="single" w:sz="4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b/>
                <w:bCs/>
                <w:sz w:val="22"/>
                <w:szCs w:val="24"/>
              </w:rPr>
            </w:pPr>
            <w:r w:rsidRPr="000955C8">
              <w:rPr>
                <w:b/>
                <w:bCs/>
                <w:sz w:val="22"/>
                <w:szCs w:val="24"/>
              </w:rPr>
              <w:t>HYDROSYSTEMES</w:t>
            </w:r>
          </w:p>
        </w:tc>
        <w:tc>
          <w:tcPr>
            <w:tcW w:w="2130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1 348 382,40</w:t>
            </w:r>
          </w:p>
        </w:tc>
        <w:tc>
          <w:tcPr>
            <w:tcW w:w="269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1 348 382,40</w:t>
            </w:r>
          </w:p>
        </w:tc>
        <w:tc>
          <w:tcPr>
            <w:tcW w:w="152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0955C8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</w:p>
        </w:tc>
      </w:tr>
      <w:tr w:rsidR="000955C8" w:rsidRPr="00D42EE3" w:rsidTr="00B7322C">
        <w:trPr>
          <w:trHeight w:val="70"/>
          <w:jc w:val="center"/>
        </w:trPr>
        <w:tc>
          <w:tcPr>
            <w:tcW w:w="2660" w:type="dxa"/>
            <w:tcBorders>
              <w:top w:val="threeDEngrave" w:sz="6" w:space="0" w:color="auto"/>
              <w:left w:val="threeDEngrave" w:sz="6" w:space="0" w:color="auto"/>
              <w:bottom w:val="single" w:sz="4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b/>
                <w:bCs/>
                <w:sz w:val="22"/>
                <w:szCs w:val="24"/>
              </w:rPr>
            </w:pPr>
            <w:r w:rsidRPr="000955C8">
              <w:rPr>
                <w:b/>
                <w:bCs/>
                <w:sz w:val="22"/>
                <w:szCs w:val="24"/>
              </w:rPr>
              <w:t>MAROC SEALING FLUID CONTROL</w:t>
            </w:r>
          </w:p>
        </w:tc>
        <w:tc>
          <w:tcPr>
            <w:tcW w:w="2130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1 431 219,60</w:t>
            </w:r>
          </w:p>
        </w:tc>
        <w:tc>
          <w:tcPr>
            <w:tcW w:w="269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955C8" w:rsidRPr="000955C8" w:rsidRDefault="000955C8" w:rsidP="00B7322C">
            <w:pPr>
              <w:jc w:val="center"/>
              <w:rPr>
                <w:sz w:val="22"/>
                <w:szCs w:val="24"/>
              </w:rPr>
            </w:pPr>
            <w:r w:rsidRPr="000955C8">
              <w:rPr>
                <w:sz w:val="22"/>
                <w:szCs w:val="24"/>
              </w:rPr>
              <w:t>1 431 219,60</w:t>
            </w:r>
          </w:p>
        </w:tc>
        <w:tc>
          <w:tcPr>
            <w:tcW w:w="1529" w:type="dxa"/>
            <w:tcBorders>
              <w:top w:val="threeDEngrave" w:sz="6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0955C8" w:rsidRDefault="000955C8" w:rsidP="00B7322C">
            <w:pPr>
              <w:jc w:val="center"/>
              <w:rPr>
                <w:rFonts w:cs="Arial"/>
                <w:b/>
                <w:bCs/>
                <w:lang w:eastAsia="en-US"/>
              </w:rPr>
            </w:pPr>
          </w:p>
        </w:tc>
      </w:tr>
    </w:tbl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</w:t>
      </w:r>
      <w:r>
        <w:rPr>
          <w:sz w:val="24"/>
          <w:szCs w:val="24"/>
        </w:rPr>
        <w:t xml:space="preserve">dossiers administratifs </w:t>
      </w:r>
      <w:r w:rsidRPr="000256F8">
        <w:rPr>
          <w:sz w:val="24"/>
          <w:szCs w:val="24"/>
        </w:rPr>
        <w:t>et offres financières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A03E67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0955C8">
        <w:rPr>
          <w:rFonts w:cs="Arial"/>
          <w:b/>
          <w:bCs/>
          <w:sz w:val="22"/>
          <w:lang w:eastAsia="en-US"/>
        </w:rPr>
        <w:t>Néant</w:t>
      </w:r>
      <w:r w:rsidR="005E7C06" w:rsidRPr="000955C8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pStyle w:val="Paragraphedeliste"/>
        <w:numPr>
          <w:ilvl w:val="0"/>
          <w:numId w:val="11"/>
        </w:numPr>
        <w:spacing w:after="91" w:line="243" w:lineRule="auto"/>
        <w:ind w:right="0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sans réserve :   </w:t>
      </w:r>
    </w:p>
    <w:p w:rsidR="005E7C06" w:rsidRPr="000955C8" w:rsidRDefault="000955C8" w:rsidP="000955C8">
      <w:pPr>
        <w:pStyle w:val="Paragraphedeliste"/>
        <w:ind w:left="729" w:firstLine="0"/>
        <w:rPr>
          <w:rFonts w:cs="Arial"/>
          <w:b/>
          <w:bCs/>
          <w:sz w:val="22"/>
          <w:lang w:eastAsia="en-US"/>
        </w:rPr>
      </w:pPr>
      <w:r w:rsidRPr="000955C8">
        <w:rPr>
          <w:rFonts w:cs="Arial"/>
          <w:b/>
          <w:bCs/>
          <w:sz w:val="22"/>
          <w:lang w:eastAsia="en-US"/>
        </w:rPr>
        <w:t>HYDROSYSTEMES</w:t>
      </w:r>
      <w:r w:rsidR="005E7C06" w:rsidRPr="000955C8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admissibles avec réserve :   </w:t>
      </w:r>
    </w:p>
    <w:p w:rsidR="005E7C06" w:rsidRDefault="000955C8" w:rsidP="005E7C06">
      <w:pPr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0955C8">
        <w:rPr>
          <w:rFonts w:cs="Arial"/>
          <w:b/>
          <w:bCs/>
          <w:sz w:val="22"/>
          <w:lang w:eastAsia="en-US"/>
        </w:rPr>
        <w:t>AQUABO ENERGIX, WATEC, AFREQUIP, et MAROC SEALING FLUID CONTROL</w:t>
      </w:r>
      <w:r w:rsidR="005E7C06" w:rsidRPr="000955C8">
        <w:rPr>
          <w:rFonts w:cs="Arial"/>
          <w:b/>
          <w:bCs/>
          <w:sz w:val="22"/>
          <w:lang w:eastAsia="en-US"/>
        </w:rPr>
        <w:t>.</w:t>
      </w:r>
    </w:p>
    <w:p w:rsidR="005E7C06" w:rsidRPr="000256F8" w:rsidRDefault="005E7C06" w:rsidP="005E7C06">
      <w:pPr>
        <w:numPr>
          <w:ilvl w:val="0"/>
          <w:numId w:val="1"/>
        </w:numPr>
        <w:spacing w:after="32" w:line="243" w:lineRule="auto"/>
        <w:ind w:right="0" w:hanging="286"/>
        <w:rPr>
          <w:sz w:val="22"/>
          <w:szCs w:val="24"/>
        </w:rPr>
      </w:pPr>
      <w:r w:rsidRPr="000256F8">
        <w:rPr>
          <w:sz w:val="24"/>
          <w:szCs w:val="24"/>
        </w:rPr>
        <w:t xml:space="preserve">Liste des concurrents évincés à l’issue de l’examen des dossiers techniques et additifs, </w:t>
      </w:r>
      <w:r>
        <w:rPr>
          <w:sz w:val="24"/>
          <w:szCs w:val="24"/>
        </w:rPr>
        <w:t xml:space="preserve">et </w:t>
      </w:r>
      <w:r w:rsidRPr="000256F8">
        <w:rPr>
          <w:sz w:val="24"/>
          <w:szCs w:val="24"/>
        </w:rPr>
        <w:t>offres techniques</w:t>
      </w:r>
      <w:r>
        <w:rPr>
          <w:sz w:val="24"/>
          <w:szCs w:val="24"/>
        </w:rPr>
        <w:t xml:space="preserve"> </w:t>
      </w:r>
      <w:r w:rsidRPr="000256F8">
        <w:rPr>
          <w:sz w:val="24"/>
          <w:szCs w:val="24"/>
        </w:rPr>
        <w:t xml:space="preserve">:   </w:t>
      </w:r>
    </w:p>
    <w:p w:rsidR="005E7C06" w:rsidRPr="005E7C06" w:rsidRDefault="000955C8" w:rsidP="005E7C06">
      <w:pPr>
        <w:pStyle w:val="Paragraphedeliste"/>
        <w:spacing w:after="31" w:line="243" w:lineRule="auto"/>
        <w:ind w:left="711" w:right="0" w:firstLine="0"/>
        <w:rPr>
          <w:rFonts w:cs="Arial"/>
          <w:b/>
          <w:bCs/>
          <w:sz w:val="22"/>
          <w:lang w:eastAsia="en-US"/>
        </w:rPr>
      </w:pPr>
      <w:r w:rsidRPr="000955C8">
        <w:rPr>
          <w:rFonts w:cs="Arial"/>
          <w:b/>
          <w:bCs/>
          <w:sz w:val="22"/>
          <w:lang w:eastAsia="en-US"/>
        </w:rPr>
        <w:t>AQUABO ENERGIX, WATEC, AFREQUIP, HYDROSYSTEMES et MAROC SEALING FLUID CONTROL</w:t>
      </w:r>
      <w:r w:rsidR="005E7C06" w:rsidRPr="000955C8">
        <w:rPr>
          <w:rFonts w:cs="Arial"/>
          <w:b/>
          <w:bCs/>
          <w:sz w:val="22"/>
          <w:lang w:eastAsia="en-US"/>
        </w:rPr>
        <w:t>.</w:t>
      </w:r>
    </w:p>
    <w:p w:rsidR="00F96EF6" w:rsidRPr="00F96EF6" w:rsidRDefault="00F96EF6" w:rsidP="00F96EF6">
      <w:pPr>
        <w:numPr>
          <w:ilvl w:val="0"/>
          <w:numId w:val="2"/>
        </w:numPr>
        <w:spacing w:after="157" w:line="243" w:lineRule="auto"/>
        <w:ind w:right="0" w:hanging="286"/>
        <w:rPr>
          <w:sz w:val="22"/>
        </w:rPr>
      </w:pPr>
      <w:r w:rsidRPr="00F96EF6">
        <w:rPr>
          <w:sz w:val="22"/>
        </w:rPr>
        <w:t xml:space="preserve">Résultat définitif : Appel d’offres déclaré infructueux.  </w:t>
      </w:r>
    </w:p>
    <w:p w:rsidR="00FD2446" w:rsidRPr="00F96EF6" w:rsidRDefault="00F96EF6" w:rsidP="000955C8">
      <w:pPr>
        <w:numPr>
          <w:ilvl w:val="0"/>
          <w:numId w:val="2"/>
        </w:numPr>
        <w:spacing w:after="287" w:line="240" w:lineRule="auto"/>
        <w:ind w:right="0" w:hanging="286"/>
        <w:rPr>
          <w:sz w:val="22"/>
        </w:rPr>
      </w:pPr>
      <w:r w:rsidRPr="00F96EF6">
        <w:rPr>
          <w:sz w:val="22"/>
        </w:rPr>
        <w:t xml:space="preserve">Date d’achèvement des travaux de la commission : </w:t>
      </w:r>
      <w:r w:rsidR="000955C8">
        <w:rPr>
          <w:b/>
          <w:bCs/>
          <w:sz w:val="22"/>
        </w:rPr>
        <w:t>23/09</w:t>
      </w:r>
      <w:bookmarkStart w:id="0" w:name="_GoBack"/>
      <w:bookmarkEnd w:id="0"/>
      <w:r w:rsidR="00672CDA">
        <w:rPr>
          <w:b/>
          <w:bCs/>
          <w:sz w:val="22"/>
        </w:rPr>
        <w:t>/2026</w:t>
      </w:r>
    </w:p>
    <w:p w:rsidR="00B808F3" w:rsidRPr="005E7C06" w:rsidRDefault="000256F8" w:rsidP="00B43AF3">
      <w:pPr>
        <w:spacing w:after="287" w:line="243" w:lineRule="auto"/>
        <w:ind w:left="711" w:right="0" w:firstLine="0"/>
        <w:jc w:val="center"/>
        <w:rPr>
          <w:b/>
          <w:bCs/>
          <w:sz w:val="24"/>
          <w:szCs w:val="24"/>
        </w:rPr>
      </w:pPr>
      <w:r w:rsidRPr="005E7C06">
        <w:rPr>
          <w:b/>
          <w:bCs/>
          <w:sz w:val="24"/>
          <w:szCs w:val="24"/>
        </w:rPr>
        <w:t>Pour président de la commission</w:t>
      </w:r>
    </w:p>
    <w:sectPr w:rsidR="00B808F3" w:rsidRPr="005E7C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6" w:rsidRDefault="00AC4EF6" w:rsidP="00696999">
      <w:pPr>
        <w:spacing w:after="0" w:line="240" w:lineRule="auto"/>
      </w:pPr>
      <w:r>
        <w:separator/>
      </w:r>
    </w:p>
  </w:endnote>
  <w:endnote w:type="continuationSeparator" w:id="0">
    <w:p w:rsidR="00AC4EF6" w:rsidRDefault="00AC4EF6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AC4EF6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AC4EF6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F26" w:rsidRDefault="00AC4EF6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6" w:rsidRDefault="00AC4EF6" w:rsidP="00696999">
      <w:pPr>
        <w:spacing w:after="0" w:line="240" w:lineRule="auto"/>
      </w:pPr>
      <w:r>
        <w:separator/>
      </w:r>
    </w:p>
  </w:footnote>
  <w:footnote w:type="continuationSeparator" w:id="0">
    <w:p w:rsidR="00AC4EF6" w:rsidRDefault="00AC4EF6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2979"/>
    </w:tblGrid>
    <w:tr w:rsidR="00696999" w:rsidRPr="00696999" w:rsidTr="0040380F">
      <w:trPr>
        <w:trHeight w:val="844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696999" w:rsidP="00696999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ONEE – Branche Eau</w:t>
          </w:r>
          <w:r w:rsidRPr="00696999">
            <w:rPr>
              <w:b/>
              <w:sz w:val="22"/>
            </w:rPr>
            <w:t xml:space="preserve"> </w:t>
          </w:r>
        </w:p>
        <w:p w:rsidR="00696999" w:rsidRPr="00696999" w:rsidRDefault="00696999" w:rsidP="00696999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 xml:space="preserve">DIRECTION REGIONALE </w:t>
          </w:r>
          <w:r w:rsidR="00672CDA">
            <w:rPr>
              <w:b/>
              <w:sz w:val="22"/>
            </w:rPr>
            <w:t>DE PRODUCTION TTA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A03E67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  <w:r w:rsidR="006318FC">
            <w:rPr>
              <w:b/>
              <w:sz w:val="22"/>
            </w:rPr>
            <w:t xml:space="preserve"> </w:t>
          </w:r>
          <w:r w:rsidR="00A03E67">
            <w:rPr>
              <w:b/>
              <w:sz w:val="22"/>
            </w:rPr>
            <w:t>23/09</w:t>
          </w:r>
          <w:r w:rsidR="0051100C">
            <w:rPr>
              <w:b/>
              <w:sz w:val="22"/>
            </w:rPr>
            <w:t>/2026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B908F2">
            <w:rPr>
              <w:noProof/>
            </w:rPr>
            <w:fldChar w:fldCharType="begin"/>
          </w:r>
          <w:r w:rsidR="00B908F2">
            <w:rPr>
              <w:noProof/>
            </w:rPr>
            <w:instrText xml:space="preserve"> NUMPAGES   \* MERGEFORMAT </w:instrText>
          </w:r>
          <w:r w:rsidR="00B908F2">
            <w:rPr>
              <w:noProof/>
            </w:rPr>
            <w:fldChar w:fldCharType="separate"/>
          </w:r>
          <w:r w:rsidR="00196C90">
            <w:rPr>
              <w:noProof/>
            </w:rPr>
            <w:t>1</w:t>
          </w:r>
          <w:r w:rsidR="00B908F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966B7C"/>
    <w:multiLevelType w:val="hybridMultilevel"/>
    <w:tmpl w:val="64FEF464"/>
    <w:lvl w:ilvl="0" w:tplc="040C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" w15:restartNumberingAfterBreak="0">
    <w:nsid w:val="10095794"/>
    <w:multiLevelType w:val="hybridMultilevel"/>
    <w:tmpl w:val="E28C90CC"/>
    <w:lvl w:ilvl="0" w:tplc="1A3A80C0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8372AF"/>
    <w:multiLevelType w:val="hybridMultilevel"/>
    <w:tmpl w:val="E7507910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B330E4"/>
    <w:multiLevelType w:val="hybridMultilevel"/>
    <w:tmpl w:val="B9D21FBA"/>
    <w:lvl w:ilvl="0" w:tplc="0A02436E">
      <w:numFmt w:val="bullet"/>
      <w:lvlText w:val="-"/>
      <w:lvlJc w:val="left"/>
      <w:pPr>
        <w:ind w:left="2136" w:hanging="360"/>
      </w:pPr>
      <w:rPr>
        <w:rFonts w:ascii="Calibri" w:eastAsia="Times New Roman" w:hAnsi="Calibri" w:cs="Calibri" w:hint="default"/>
      </w:rPr>
    </w:lvl>
    <w:lvl w:ilvl="1" w:tplc="040C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2D47259D"/>
    <w:multiLevelType w:val="hybridMultilevel"/>
    <w:tmpl w:val="4628C9BE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8" w15:restartNumberingAfterBreak="0">
    <w:nsid w:val="311F36F8"/>
    <w:multiLevelType w:val="hybridMultilevel"/>
    <w:tmpl w:val="1F50CA40"/>
    <w:lvl w:ilvl="0" w:tplc="9B2E9C5A">
      <w:start w:val="1"/>
      <w:numFmt w:val="bullet"/>
      <w:lvlText w:val="-"/>
      <w:lvlJc w:val="left"/>
      <w:pPr>
        <w:ind w:left="7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9" w15:restartNumberingAfterBreak="0">
    <w:nsid w:val="399C498F"/>
    <w:multiLevelType w:val="hybridMultilevel"/>
    <w:tmpl w:val="6C9AF316"/>
    <w:lvl w:ilvl="0" w:tplc="3D821A54">
      <w:numFmt w:val="bullet"/>
      <w:lvlText w:val="-"/>
      <w:lvlJc w:val="left"/>
      <w:pPr>
        <w:ind w:left="729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10" w15:restartNumberingAfterBreak="0">
    <w:nsid w:val="48A47D48"/>
    <w:multiLevelType w:val="hybridMultilevel"/>
    <w:tmpl w:val="19A2D108"/>
    <w:lvl w:ilvl="0" w:tplc="3D821A5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12" w15:restartNumberingAfterBreak="0">
    <w:nsid w:val="6F6E3132"/>
    <w:multiLevelType w:val="hybridMultilevel"/>
    <w:tmpl w:val="FF3A0958"/>
    <w:lvl w:ilvl="0" w:tplc="272C33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9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999"/>
    <w:rsid w:val="0000509F"/>
    <w:rsid w:val="00007BBC"/>
    <w:rsid w:val="000214A5"/>
    <w:rsid w:val="00024BD7"/>
    <w:rsid w:val="000256F8"/>
    <w:rsid w:val="00032101"/>
    <w:rsid w:val="00042AFC"/>
    <w:rsid w:val="0005016E"/>
    <w:rsid w:val="000674EE"/>
    <w:rsid w:val="00067D0D"/>
    <w:rsid w:val="00072DED"/>
    <w:rsid w:val="00075DDB"/>
    <w:rsid w:val="000955C8"/>
    <w:rsid w:val="000A101A"/>
    <w:rsid w:val="000A60A4"/>
    <w:rsid w:val="000B1E2A"/>
    <w:rsid w:val="000B228B"/>
    <w:rsid w:val="000B3D81"/>
    <w:rsid w:val="000B5DDC"/>
    <w:rsid w:val="000C67EB"/>
    <w:rsid w:val="000D23D1"/>
    <w:rsid w:val="000D5AD1"/>
    <w:rsid w:val="000D5CCC"/>
    <w:rsid w:val="000E01FF"/>
    <w:rsid w:val="001005D0"/>
    <w:rsid w:val="0011086E"/>
    <w:rsid w:val="00111947"/>
    <w:rsid w:val="00117DF1"/>
    <w:rsid w:val="00121992"/>
    <w:rsid w:val="00123190"/>
    <w:rsid w:val="00127D28"/>
    <w:rsid w:val="00136D8D"/>
    <w:rsid w:val="0014000F"/>
    <w:rsid w:val="00140016"/>
    <w:rsid w:val="00145C53"/>
    <w:rsid w:val="0016044B"/>
    <w:rsid w:val="0016308E"/>
    <w:rsid w:val="001720E2"/>
    <w:rsid w:val="00175354"/>
    <w:rsid w:val="00176147"/>
    <w:rsid w:val="00194421"/>
    <w:rsid w:val="00196C90"/>
    <w:rsid w:val="001B718E"/>
    <w:rsid w:val="001B7B68"/>
    <w:rsid w:val="001C0B01"/>
    <w:rsid w:val="001C73AB"/>
    <w:rsid w:val="001D4E41"/>
    <w:rsid w:val="001E4CC7"/>
    <w:rsid w:val="0020072A"/>
    <w:rsid w:val="002020F4"/>
    <w:rsid w:val="00204330"/>
    <w:rsid w:val="00207761"/>
    <w:rsid w:val="0021741B"/>
    <w:rsid w:val="00230A9F"/>
    <w:rsid w:val="00233653"/>
    <w:rsid w:val="00234A0B"/>
    <w:rsid w:val="0025203F"/>
    <w:rsid w:val="0026198D"/>
    <w:rsid w:val="0026343C"/>
    <w:rsid w:val="002736ED"/>
    <w:rsid w:val="00283BB1"/>
    <w:rsid w:val="0028668B"/>
    <w:rsid w:val="00293BCF"/>
    <w:rsid w:val="002973EB"/>
    <w:rsid w:val="002B1287"/>
    <w:rsid w:val="002B42D4"/>
    <w:rsid w:val="002B6025"/>
    <w:rsid w:val="002B771B"/>
    <w:rsid w:val="002B7D4F"/>
    <w:rsid w:val="002C1875"/>
    <w:rsid w:val="002D2A6B"/>
    <w:rsid w:val="002D4F17"/>
    <w:rsid w:val="002E1029"/>
    <w:rsid w:val="002E6E43"/>
    <w:rsid w:val="002F00E2"/>
    <w:rsid w:val="002F0958"/>
    <w:rsid w:val="002F2874"/>
    <w:rsid w:val="0030236B"/>
    <w:rsid w:val="00305653"/>
    <w:rsid w:val="0030579F"/>
    <w:rsid w:val="0031398A"/>
    <w:rsid w:val="00314C0F"/>
    <w:rsid w:val="00317248"/>
    <w:rsid w:val="003226D8"/>
    <w:rsid w:val="0032753D"/>
    <w:rsid w:val="003442E0"/>
    <w:rsid w:val="0035239B"/>
    <w:rsid w:val="003573D3"/>
    <w:rsid w:val="00364A55"/>
    <w:rsid w:val="00374DB5"/>
    <w:rsid w:val="003855EF"/>
    <w:rsid w:val="00387F34"/>
    <w:rsid w:val="00395EB5"/>
    <w:rsid w:val="003A77D0"/>
    <w:rsid w:val="003B3644"/>
    <w:rsid w:val="003C4057"/>
    <w:rsid w:val="003C5FD9"/>
    <w:rsid w:val="003C757E"/>
    <w:rsid w:val="003E3215"/>
    <w:rsid w:val="003F6200"/>
    <w:rsid w:val="00411CBE"/>
    <w:rsid w:val="00431A7B"/>
    <w:rsid w:val="00433095"/>
    <w:rsid w:val="00444321"/>
    <w:rsid w:val="00450647"/>
    <w:rsid w:val="004700A5"/>
    <w:rsid w:val="004714A6"/>
    <w:rsid w:val="00472926"/>
    <w:rsid w:val="00473E8D"/>
    <w:rsid w:val="00482795"/>
    <w:rsid w:val="0049163D"/>
    <w:rsid w:val="0049436D"/>
    <w:rsid w:val="00495334"/>
    <w:rsid w:val="004969F0"/>
    <w:rsid w:val="004A5C5E"/>
    <w:rsid w:val="004A6C48"/>
    <w:rsid w:val="004B4C04"/>
    <w:rsid w:val="004B7F3E"/>
    <w:rsid w:val="004C2ADA"/>
    <w:rsid w:val="004E651D"/>
    <w:rsid w:val="004E6C9A"/>
    <w:rsid w:val="0050331F"/>
    <w:rsid w:val="005039E8"/>
    <w:rsid w:val="00510A15"/>
    <w:rsid w:val="0051100C"/>
    <w:rsid w:val="00511290"/>
    <w:rsid w:val="00513EFC"/>
    <w:rsid w:val="00517A6B"/>
    <w:rsid w:val="00520E49"/>
    <w:rsid w:val="00535410"/>
    <w:rsid w:val="005402D2"/>
    <w:rsid w:val="00543577"/>
    <w:rsid w:val="005453C3"/>
    <w:rsid w:val="005504DB"/>
    <w:rsid w:val="00552129"/>
    <w:rsid w:val="00553D84"/>
    <w:rsid w:val="005603BA"/>
    <w:rsid w:val="00565098"/>
    <w:rsid w:val="005778BB"/>
    <w:rsid w:val="00577D17"/>
    <w:rsid w:val="00577E83"/>
    <w:rsid w:val="005806B7"/>
    <w:rsid w:val="00585741"/>
    <w:rsid w:val="0058782E"/>
    <w:rsid w:val="005901C6"/>
    <w:rsid w:val="005B4B16"/>
    <w:rsid w:val="005C340D"/>
    <w:rsid w:val="005D5AAC"/>
    <w:rsid w:val="005D610B"/>
    <w:rsid w:val="005E317E"/>
    <w:rsid w:val="005E374B"/>
    <w:rsid w:val="005E7C06"/>
    <w:rsid w:val="005F075E"/>
    <w:rsid w:val="006000FC"/>
    <w:rsid w:val="006029CF"/>
    <w:rsid w:val="00603166"/>
    <w:rsid w:val="00610B1B"/>
    <w:rsid w:val="00611E5A"/>
    <w:rsid w:val="006135D1"/>
    <w:rsid w:val="00623D87"/>
    <w:rsid w:val="00624DEF"/>
    <w:rsid w:val="006318FC"/>
    <w:rsid w:val="00631FAF"/>
    <w:rsid w:val="0064134E"/>
    <w:rsid w:val="00647C0D"/>
    <w:rsid w:val="006504CF"/>
    <w:rsid w:val="00652A70"/>
    <w:rsid w:val="00667C4C"/>
    <w:rsid w:val="00667D44"/>
    <w:rsid w:val="00670E27"/>
    <w:rsid w:val="00672CDA"/>
    <w:rsid w:val="00687C25"/>
    <w:rsid w:val="00696999"/>
    <w:rsid w:val="006A13CD"/>
    <w:rsid w:val="006A5A5D"/>
    <w:rsid w:val="006B0A68"/>
    <w:rsid w:val="006B46AD"/>
    <w:rsid w:val="006C5E2E"/>
    <w:rsid w:val="006C7F03"/>
    <w:rsid w:val="006D1B22"/>
    <w:rsid w:val="006D6996"/>
    <w:rsid w:val="006D7A7E"/>
    <w:rsid w:val="006E0BE4"/>
    <w:rsid w:val="006E2E8D"/>
    <w:rsid w:val="006E3289"/>
    <w:rsid w:val="006E3E66"/>
    <w:rsid w:val="006F5664"/>
    <w:rsid w:val="00706497"/>
    <w:rsid w:val="00710ADC"/>
    <w:rsid w:val="00725E49"/>
    <w:rsid w:val="00734E58"/>
    <w:rsid w:val="00761ABE"/>
    <w:rsid w:val="00762D7F"/>
    <w:rsid w:val="00773370"/>
    <w:rsid w:val="007832D1"/>
    <w:rsid w:val="007B4901"/>
    <w:rsid w:val="007B4B01"/>
    <w:rsid w:val="007B4EF6"/>
    <w:rsid w:val="007E450A"/>
    <w:rsid w:val="007E79AC"/>
    <w:rsid w:val="007F05E3"/>
    <w:rsid w:val="007F16E1"/>
    <w:rsid w:val="00803CEB"/>
    <w:rsid w:val="00820552"/>
    <w:rsid w:val="0082420C"/>
    <w:rsid w:val="008274B3"/>
    <w:rsid w:val="008303C0"/>
    <w:rsid w:val="00832911"/>
    <w:rsid w:val="0084337C"/>
    <w:rsid w:val="00846668"/>
    <w:rsid w:val="00860340"/>
    <w:rsid w:val="00870477"/>
    <w:rsid w:val="0087268E"/>
    <w:rsid w:val="00891220"/>
    <w:rsid w:val="008946F7"/>
    <w:rsid w:val="00895595"/>
    <w:rsid w:val="00897997"/>
    <w:rsid w:val="008A1294"/>
    <w:rsid w:val="008A1CF9"/>
    <w:rsid w:val="008A6A2B"/>
    <w:rsid w:val="008C4687"/>
    <w:rsid w:val="008C6A3C"/>
    <w:rsid w:val="008E1120"/>
    <w:rsid w:val="008F329E"/>
    <w:rsid w:val="00911D0E"/>
    <w:rsid w:val="009164F0"/>
    <w:rsid w:val="009235A2"/>
    <w:rsid w:val="00933E07"/>
    <w:rsid w:val="00945914"/>
    <w:rsid w:val="00952F68"/>
    <w:rsid w:val="0097157A"/>
    <w:rsid w:val="00990282"/>
    <w:rsid w:val="00990712"/>
    <w:rsid w:val="009A10CF"/>
    <w:rsid w:val="009A3709"/>
    <w:rsid w:val="009B0FDA"/>
    <w:rsid w:val="009B34A1"/>
    <w:rsid w:val="009C1DD5"/>
    <w:rsid w:val="009E08EE"/>
    <w:rsid w:val="009F7B03"/>
    <w:rsid w:val="00A03E67"/>
    <w:rsid w:val="00A17106"/>
    <w:rsid w:val="00A22177"/>
    <w:rsid w:val="00A25437"/>
    <w:rsid w:val="00A439C7"/>
    <w:rsid w:val="00A44B51"/>
    <w:rsid w:val="00A5078D"/>
    <w:rsid w:val="00A5189D"/>
    <w:rsid w:val="00A57157"/>
    <w:rsid w:val="00A61A83"/>
    <w:rsid w:val="00A62048"/>
    <w:rsid w:val="00A7472F"/>
    <w:rsid w:val="00A74AD5"/>
    <w:rsid w:val="00A81E67"/>
    <w:rsid w:val="00A92CF5"/>
    <w:rsid w:val="00AB035E"/>
    <w:rsid w:val="00AC1764"/>
    <w:rsid w:val="00AC4EF6"/>
    <w:rsid w:val="00AC761A"/>
    <w:rsid w:val="00AD01BC"/>
    <w:rsid w:val="00AD4D4C"/>
    <w:rsid w:val="00AD5779"/>
    <w:rsid w:val="00AD6686"/>
    <w:rsid w:val="00AE459E"/>
    <w:rsid w:val="00AE5127"/>
    <w:rsid w:val="00AE5ED8"/>
    <w:rsid w:val="00B12694"/>
    <w:rsid w:val="00B23168"/>
    <w:rsid w:val="00B232FA"/>
    <w:rsid w:val="00B24327"/>
    <w:rsid w:val="00B321AE"/>
    <w:rsid w:val="00B35ACC"/>
    <w:rsid w:val="00B36C54"/>
    <w:rsid w:val="00B435B0"/>
    <w:rsid w:val="00B43AF3"/>
    <w:rsid w:val="00B45362"/>
    <w:rsid w:val="00B513FB"/>
    <w:rsid w:val="00B53306"/>
    <w:rsid w:val="00B53C1C"/>
    <w:rsid w:val="00B54DE7"/>
    <w:rsid w:val="00B6296F"/>
    <w:rsid w:val="00B63F77"/>
    <w:rsid w:val="00B745A4"/>
    <w:rsid w:val="00B808F3"/>
    <w:rsid w:val="00B83040"/>
    <w:rsid w:val="00B85B48"/>
    <w:rsid w:val="00B908F2"/>
    <w:rsid w:val="00B913CD"/>
    <w:rsid w:val="00BB3918"/>
    <w:rsid w:val="00BC79A6"/>
    <w:rsid w:val="00BD3B4B"/>
    <w:rsid w:val="00BD778A"/>
    <w:rsid w:val="00BE2B54"/>
    <w:rsid w:val="00BE3FA7"/>
    <w:rsid w:val="00BF1169"/>
    <w:rsid w:val="00C14002"/>
    <w:rsid w:val="00C14CF2"/>
    <w:rsid w:val="00C1703F"/>
    <w:rsid w:val="00C26506"/>
    <w:rsid w:val="00C30FE9"/>
    <w:rsid w:val="00C34CBC"/>
    <w:rsid w:val="00C35873"/>
    <w:rsid w:val="00C44F9C"/>
    <w:rsid w:val="00C47C94"/>
    <w:rsid w:val="00C633DC"/>
    <w:rsid w:val="00C65A9A"/>
    <w:rsid w:val="00C70138"/>
    <w:rsid w:val="00C73EAC"/>
    <w:rsid w:val="00C7729B"/>
    <w:rsid w:val="00C9063A"/>
    <w:rsid w:val="00CA4068"/>
    <w:rsid w:val="00CB1ABE"/>
    <w:rsid w:val="00CB21CC"/>
    <w:rsid w:val="00CC281F"/>
    <w:rsid w:val="00CC2C10"/>
    <w:rsid w:val="00CC4405"/>
    <w:rsid w:val="00CC4BD8"/>
    <w:rsid w:val="00CD4E8A"/>
    <w:rsid w:val="00CD68E7"/>
    <w:rsid w:val="00CE359B"/>
    <w:rsid w:val="00D078B1"/>
    <w:rsid w:val="00D113C4"/>
    <w:rsid w:val="00D1195D"/>
    <w:rsid w:val="00D15B7F"/>
    <w:rsid w:val="00D15F63"/>
    <w:rsid w:val="00D160D7"/>
    <w:rsid w:val="00D253BD"/>
    <w:rsid w:val="00D40C62"/>
    <w:rsid w:val="00D45E27"/>
    <w:rsid w:val="00D50040"/>
    <w:rsid w:val="00D551D3"/>
    <w:rsid w:val="00D7333C"/>
    <w:rsid w:val="00D75549"/>
    <w:rsid w:val="00D84989"/>
    <w:rsid w:val="00D85E70"/>
    <w:rsid w:val="00D95C51"/>
    <w:rsid w:val="00DA0655"/>
    <w:rsid w:val="00DA0FEC"/>
    <w:rsid w:val="00DC5719"/>
    <w:rsid w:val="00DD1106"/>
    <w:rsid w:val="00DD1777"/>
    <w:rsid w:val="00DE145E"/>
    <w:rsid w:val="00DF12FA"/>
    <w:rsid w:val="00DF1713"/>
    <w:rsid w:val="00E02850"/>
    <w:rsid w:val="00E05FC5"/>
    <w:rsid w:val="00E13132"/>
    <w:rsid w:val="00E13DAD"/>
    <w:rsid w:val="00E15D5F"/>
    <w:rsid w:val="00E2063A"/>
    <w:rsid w:val="00E232E7"/>
    <w:rsid w:val="00E26582"/>
    <w:rsid w:val="00E44E3F"/>
    <w:rsid w:val="00E44F18"/>
    <w:rsid w:val="00E47AF5"/>
    <w:rsid w:val="00E5000C"/>
    <w:rsid w:val="00E56193"/>
    <w:rsid w:val="00E645D1"/>
    <w:rsid w:val="00E71041"/>
    <w:rsid w:val="00E74968"/>
    <w:rsid w:val="00E7565D"/>
    <w:rsid w:val="00E94AD5"/>
    <w:rsid w:val="00E97B9A"/>
    <w:rsid w:val="00EA010B"/>
    <w:rsid w:val="00EA3D2E"/>
    <w:rsid w:val="00EB595F"/>
    <w:rsid w:val="00EC246A"/>
    <w:rsid w:val="00ED01A3"/>
    <w:rsid w:val="00EE0E3E"/>
    <w:rsid w:val="00EE47E7"/>
    <w:rsid w:val="00EE53E8"/>
    <w:rsid w:val="00EE7FD9"/>
    <w:rsid w:val="00EF61B3"/>
    <w:rsid w:val="00F15081"/>
    <w:rsid w:val="00F23E12"/>
    <w:rsid w:val="00F250FC"/>
    <w:rsid w:val="00F33532"/>
    <w:rsid w:val="00F44DF6"/>
    <w:rsid w:val="00F51393"/>
    <w:rsid w:val="00F54EA4"/>
    <w:rsid w:val="00F654DE"/>
    <w:rsid w:val="00F823C8"/>
    <w:rsid w:val="00F96EF6"/>
    <w:rsid w:val="00FA23D5"/>
    <w:rsid w:val="00FB4F52"/>
    <w:rsid w:val="00FC30A7"/>
    <w:rsid w:val="00FC6E87"/>
    <w:rsid w:val="00FD2446"/>
    <w:rsid w:val="00FD2798"/>
    <w:rsid w:val="00FD4628"/>
    <w:rsid w:val="00FD566A"/>
    <w:rsid w:val="00FE0721"/>
    <w:rsid w:val="00FE39F0"/>
    <w:rsid w:val="00FE4BE4"/>
    <w:rsid w:val="00FE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5145F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68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rsid w:val="00444321"/>
    <w:pPr>
      <w:spacing w:before="120" w:after="120" w:line="240" w:lineRule="auto"/>
      <w:ind w:left="0" w:right="0" w:firstLine="0"/>
    </w:pPr>
    <w:rPr>
      <w:rFonts w:ascii="Arial" w:eastAsia="Times New Roman" w:hAnsi="Arial" w:cs="Arial"/>
      <w:color w:val="auto"/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44321"/>
    <w:rPr>
      <w:rFonts w:ascii="Arial" w:eastAsia="Times New Roman" w:hAnsi="Arial" w:cs="Arial"/>
      <w:sz w:val="16"/>
      <w:szCs w:val="16"/>
      <w:lang w:eastAsia="fr-FR"/>
    </w:rPr>
  </w:style>
  <w:style w:type="paragraph" w:customStyle="1" w:styleId="Default">
    <w:name w:val="Default"/>
    <w:rsid w:val="002D4F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CA40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2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FB79D-9261-4818-BE8D-BBF95A0F1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hajar laghzali</cp:lastModifiedBy>
  <cp:revision>290</cp:revision>
  <cp:lastPrinted>2025-05-15T11:15:00Z</cp:lastPrinted>
  <dcterms:created xsi:type="dcterms:W3CDTF">2016-08-24T14:57:00Z</dcterms:created>
  <dcterms:modified xsi:type="dcterms:W3CDTF">2026-09-23T15:28:00Z</dcterms:modified>
</cp:coreProperties>
</file>