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864A4" w14:textId="77777777" w:rsidR="00C355D2" w:rsidRPr="00C355D2" w:rsidRDefault="006569CF" w:rsidP="00C355D2">
      <w:pPr>
        <w:overflowPunct w:val="0"/>
        <w:autoSpaceDE w:val="0"/>
        <w:autoSpaceDN w:val="0"/>
        <w:bidi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val="fr-CA"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fr-CA" w:eastAsia="fr-FR"/>
        </w:rPr>
        <w:object w:dxaOrig="1440" w:dyaOrig="1440" w14:anchorId="0173E9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23.15pt;margin-top:-57pt;width:50.75pt;height:49pt;z-index:251659264">
            <v:imagedata r:id="rId5" o:title=""/>
            <w10:wrap anchorx="page"/>
          </v:shape>
          <o:OLEObject Type="Embed" ProgID="PBrush" ShapeID="_x0000_s1027" DrawAspect="Content" ObjectID="_1847362038" r:id="rId6"/>
        </w:object>
      </w:r>
      <w:r w:rsidR="00C355D2" w:rsidRPr="00C355D2">
        <w:rPr>
          <w:rFonts w:ascii="Times New Roman" w:eastAsia="Times New Roman" w:hAnsi="Times New Roman" w:cs="Times New Roman"/>
          <w:sz w:val="18"/>
          <w:szCs w:val="18"/>
          <w:lang w:val="fr-CA" w:eastAsia="fr-FR"/>
        </w:rPr>
        <w:t>ROYAUME DU MAROC</w:t>
      </w:r>
    </w:p>
    <w:p w14:paraId="19F99177" w14:textId="77777777" w:rsidR="00C355D2" w:rsidRPr="00C355D2" w:rsidRDefault="00C355D2" w:rsidP="00C355D2">
      <w:pPr>
        <w:overflowPunct w:val="0"/>
        <w:autoSpaceDE w:val="0"/>
        <w:autoSpaceDN w:val="0"/>
        <w:bidi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val="fr-CA" w:eastAsia="fr-FR"/>
        </w:rPr>
      </w:pPr>
      <w:r w:rsidRPr="00C355D2">
        <w:rPr>
          <w:rFonts w:ascii="Times New Roman" w:eastAsia="Times New Roman" w:hAnsi="Times New Roman" w:cs="Times New Roman"/>
          <w:sz w:val="18"/>
          <w:szCs w:val="18"/>
          <w:lang w:val="fr-CA" w:eastAsia="fr-FR"/>
        </w:rPr>
        <w:t xml:space="preserve">MINISTÈRE DE LA JUSTICE </w:t>
      </w:r>
    </w:p>
    <w:p w14:paraId="164E4A51" w14:textId="77777777" w:rsidR="00C355D2" w:rsidRPr="00C355D2" w:rsidRDefault="00C355D2" w:rsidP="00C355D2">
      <w:pPr>
        <w:overflowPunct w:val="0"/>
        <w:autoSpaceDE w:val="0"/>
        <w:autoSpaceDN w:val="0"/>
        <w:bidi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aps/>
          <w:sz w:val="18"/>
          <w:szCs w:val="18"/>
          <w:lang w:val="fr-CA" w:eastAsia="fr-FR"/>
        </w:rPr>
      </w:pPr>
      <w:r w:rsidRPr="00C355D2">
        <w:rPr>
          <w:rFonts w:ascii="Times New Roman" w:eastAsia="Times New Roman" w:hAnsi="Times New Roman" w:cs="Times New Roman"/>
          <w:caps/>
          <w:sz w:val="18"/>
          <w:szCs w:val="18"/>
          <w:lang w:val="fr-CA" w:eastAsia="fr-FR"/>
        </w:rPr>
        <w:t>DIRECTION provinciale DE la justice A LAAYOUNE</w:t>
      </w:r>
    </w:p>
    <w:p w14:paraId="1D38B55A" w14:textId="77777777" w:rsidR="00C355D2" w:rsidRPr="00C355D2" w:rsidRDefault="00C355D2" w:rsidP="001A4D03">
      <w:pPr>
        <w:bidi w:val="0"/>
        <w:jc w:val="center"/>
        <w:rPr>
          <w:rFonts w:asciiTheme="majorBidi" w:hAnsiTheme="majorBidi" w:cstheme="majorBidi"/>
          <w:b/>
          <w:bCs/>
          <w:sz w:val="28"/>
          <w:szCs w:val="28"/>
          <w:lang w:val="fr-CA"/>
        </w:rPr>
      </w:pPr>
    </w:p>
    <w:p w14:paraId="1F264C3B" w14:textId="6A4B105F" w:rsidR="001A4D03" w:rsidRPr="00C355D2" w:rsidRDefault="001A4D03" w:rsidP="00144F8B">
      <w:pPr>
        <w:bidi w:val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1A4D03">
        <w:rPr>
          <w:rFonts w:asciiTheme="majorBidi" w:hAnsiTheme="majorBidi" w:cstheme="majorBidi"/>
          <w:b/>
          <w:bCs/>
          <w:sz w:val="28"/>
          <w:szCs w:val="28"/>
        </w:rPr>
        <w:t xml:space="preserve">Résultats définitifs </w:t>
      </w:r>
      <w:r w:rsidR="00144F8B" w:rsidRPr="00144F8B">
        <w:rPr>
          <w:rFonts w:asciiTheme="majorBidi" w:hAnsiTheme="majorBidi" w:cstheme="majorBidi"/>
          <w:b/>
          <w:bCs/>
          <w:sz w:val="28"/>
          <w:szCs w:val="28"/>
        </w:rPr>
        <w:t>d'appel d'offres ouvert simplifié</w:t>
      </w:r>
      <w:r w:rsidR="00144F8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44F8B" w:rsidRPr="00144F8B">
        <w:rPr>
          <w:rFonts w:asciiTheme="majorBidi" w:hAnsiTheme="majorBidi" w:cstheme="majorBidi"/>
          <w:b/>
          <w:bCs/>
          <w:sz w:val="28"/>
          <w:szCs w:val="28"/>
        </w:rPr>
        <w:t xml:space="preserve">N° </w:t>
      </w:r>
      <w:r w:rsidR="00A02BFB">
        <w:rPr>
          <w:rFonts w:asciiTheme="majorBidi" w:hAnsiTheme="majorBidi" w:cstheme="majorBidi"/>
          <w:b/>
          <w:bCs/>
          <w:sz w:val="28"/>
          <w:szCs w:val="28"/>
        </w:rPr>
        <w:t>10</w:t>
      </w:r>
      <w:r w:rsidR="00144F8B" w:rsidRPr="00144F8B">
        <w:rPr>
          <w:rFonts w:asciiTheme="majorBidi" w:hAnsiTheme="majorBidi" w:cstheme="majorBidi"/>
          <w:b/>
          <w:bCs/>
          <w:sz w:val="28"/>
          <w:szCs w:val="28"/>
        </w:rPr>
        <w:t>/2026/DPJL</w:t>
      </w:r>
    </w:p>
    <w:p w14:paraId="3A5D990C" w14:textId="2989B031" w:rsidR="001A4D03" w:rsidRPr="001A4D03" w:rsidRDefault="001A4D03" w:rsidP="001A4D03">
      <w:pPr>
        <w:bidi w:val="0"/>
        <w:jc w:val="both"/>
        <w:rPr>
          <w:rFonts w:asciiTheme="majorBidi" w:hAnsiTheme="majorBidi" w:cstheme="majorBidi"/>
          <w:sz w:val="24"/>
          <w:szCs w:val="24"/>
        </w:rPr>
      </w:pPr>
      <w:r w:rsidRPr="001A4D03">
        <w:rPr>
          <w:rFonts w:asciiTheme="majorBidi" w:hAnsiTheme="majorBidi" w:cstheme="majorBidi"/>
          <w:b/>
          <w:bCs/>
          <w:sz w:val="24"/>
          <w:szCs w:val="24"/>
        </w:rPr>
        <w:t>Maître d’ouvrage :</w:t>
      </w:r>
      <w:r w:rsidRPr="001A4D03">
        <w:rPr>
          <w:rFonts w:asciiTheme="majorBidi" w:hAnsiTheme="majorBidi" w:cstheme="majorBidi"/>
          <w:sz w:val="24"/>
          <w:szCs w:val="24"/>
        </w:rPr>
        <w:t xml:space="preserve"> </w:t>
      </w:r>
      <w:r w:rsidR="00C355D2" w:rsidRPr="00C355D2">
        <w:rPr>
          <w:rFonts w:asciiTheme="majorBidi" w:hAnsiTheme="majorBidi" w:cstheme="majorBidi"/>
          <w:sz w:val="24"/>
          <w:szCs w:val="24"/>
        </w:rPr>
        <w:t>Direction Provinciale de la Justice à Laâyoun</w:t>
      </w:r>
      <w:r w:rsidR="00C355D2">
        <w:rPr>
          <w:rFonts w:asciiTheme="majorBidi" w:hAnsiTheme="majorBidi" w:cstheme="majorBidi"/>
          <w:sz w:val="24"/>
          <w:szCs w:val="24"/>
        </w:rPr>
        <w:t>e</w:t>
      </w:r>
      <w:r w:rsidRPr="001A4D03">
        <w:rPr>
          <w:rFonts w:asciiTheme="majorBidi" w:hAnsiTheme="majorBidi" w:cs="Times New Roman"/>
          <w:sz w:val="24"/>
          <w:szCs w:val="24"/>
          <w:rtl/>
        </w:rPr>
        <w:t>.</w:t>
      </w:r>
    </w:p>
    <w:p w14:paraId="13FCA427" w14:textId="1665F4CE" w:rsidR="001A4D03" w:rsidRDefault="001A4D03" w:rsidP="00C355D2">
      <w:pPr>
        <w:bidi w:val="0"/>
        <w:jc w:val="both"/>
        <w:rPr>
          <w:rFonts w:asciiTheme="majorBidi" w:hAnsiTheme="majorBidi" w:cstheme="majorBidi"/>
          <w:sz w:val="24"/>
          <w:szCs w:val="24"/>
        </w:rPr>
      </w:pPr>
      <w:r w:rsidRPr="001A4D03">
        <w:rPr>
          <w:rFonts w:asciiTheme="majorBidi" w:hAnsiTheme="majorBidi" w:cstheme="majorBidi"/>
          <w:b/>
          <w:bCs/>
          <w:sz w:val="24"/>
          <w:szCs w:val="24"/>
        </w:rPr>
        <w:t>Objet :</w:t>
      </w:r>
      <w:r w:rsidRPr="001A4D03">
        <w:rPr>
          <w:rFonts w:asciiTheme="majorBidi" w:hAnsiTheme="majorBidi" w:cstheme="majorBidi"/>
          <w:sz w:val="24"/>
          <w:szCs w:val="24"/>
        </w:rPr>
        <w:t xml:space="preserve"> </w:t>
      </w:r>
      <w:r w:rsidR="00A02BFB" w:rsidRPr="00A02BFB">
        <w:rPr>
          <w:rFonts w:asciiTheme="majorBidi" w:hAnsiTheme="majorBidi" w:cstheme="majorBidi"/>
          <w:sz w:val="24"/>
          <w:szCs w:val="24"/>
        </w:rPr>
        <w:t>Travaux d'aménagement du centre judiciaire de Tarfaya. En lot unique</w:t>
      </w:r>
      <w:r w:rsidR="00C355D2" w:rsidRPr="00C355D2">
        <w:rPr>
          <w:rFonts w:asciiTheme="majorBidi" w:hAnsiTheme="majorBidi" w:cstheme="majorBidi"/>
          <w:sz w:val="24"/>
          <w:szCs w:val="24"/>
        </w:rPr>
        <w:t>.</w:t>
      </w:r>
    </w:p>
    <w:p w14:paraId="42682076" w14:textId="7EA4157F" w:rsidR="001A4D03" w:rsidRPr="006D4176" w:rsidRDefault="001A4D03" w:rsidP="00F3202B">
      <w:pPr>
        <w:bidi w:val="0"/>
        <w:jc w:val="both"/>
        <w:rPr>
          <w:rFonts w:asciiTheme="majorBidi" w:hAnsiTheme="majorBidi" w:cstheme="majorBidi"/>
        </w:rPr>
      </w:pPr>
    </w:p>
    <w:tbl>
      <w:tblPr>
        <w:tblW w:w="133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1838"/>
        <w:gridCol w:w="1985"/>
        <w:gridCol w:w="3260"/>
        <w:gridCol w:w="1705"/>
      </w:tblGrid>
      <w:tr w:rsidR="00F3202B" w:rsidRPr="001A4D03" w14:paraId="2773D0E3" w14:textId="77777777" w:rsidTr="007F725E">
        <w:trPr>
          <w:trHeight w:val="1077"/>
          <w:jc w:val="center"/>
        </w:trPr>
        <w:tc>
          <w:tcPr>
            <w:tcW w:w="4536" w:type="dxa"/>
            <w:shd w:val="clear" w:color="auto" w:fill="F1F1F1"/>
            <w:vAlign w:val="center"/>
          </w:tcPr>
          <w:p w14:paraId="55ED5F7D" w14:textId="2FAD4C65" w:rsidR="00F3202B" w:rsidRPr="001A4D03" w:rsidRDefault="00F3202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Objet</w:t>
            </w:r>
          </w:p>
        </w:tc>
        <w:tc>
          <w:tcPr>
            <w:tcW w:w="1838" w:type="dxa"/>
            <w:shd w:val="clear" w:color="auto" w:fill="F1F1F1"/>
            <w:vAlign w:val="center"/>
          </w:tcPr>
          <w:p w14:paraId="0E751AF3" w14:textId="77777777" w:rsidR="00F3202B" w:rsidRPr="001A4D03" w:rsidRDefault="00F3202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Date et heure d'ouverture des plis</w:t>
            </w:r>
          </w:p>
        </w:tc>
        <w:tc>
          <w:tcPr>
            <w:tcW w:w="1985" w:type="dxa"/>
            <w:shd w:val="clear" w:color="auto" w:fill="F1F1F1"/>
            <w:vAlign w:val="center"/>
          </w:tcPr>
          <w:p w14:paraId="7C52BB2F" w14:textId="057DC719" w:rsidR="00F3202B" w:rsidRPr="001A4D03" w:rsidRDefault="00F3202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Date d'achèvement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des travaux de la commission</w:t>
            </w:r>
          </w:p>
        </w:tc>
        <w:tc>
          <w:tcPr>
            <w:tcW w:w="3260" w:type="dxa"/>
            <w:shd w:val="clear" w:color="auto" w:fill="F1F1F1"/>
            <w:vAlign w:val="center"/>
          </w:tcPr>
          <w:p w14:paraId="0CE3FC27" w14:textId="10E1D6FF" w:rsidR="00F3202B" w:rsidRPr="001A4D03" w:rsidRDefault="00F3202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Concurrent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retenu</w:t>
            </w:r>
          </w:p>
        </w:tc>
        <w:tc>
          <w:tcPr>
            <w:tcW w:w="1705" w:type="dxa"/>
            <w:shd w:val="clear" w:color="auto" w:fill="F1F1F1"/>
            <w:vAlign w:val="center"/>
          </w:tcPr>
          <w:p w14:paraId="214D243C" w14:textId="55F45499" w:rsidR="00F3202B" w:rsidRPr="001A4D03" w:rsidRDefault="00F3202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4D03">
              <w:rPr>
                <w:rFonts w:asciiTheme="majorBidi" w:hAnsiTheme="majorBidi" w:cstheme="majorBidi"/>
                <w:b/>
                <w:sz w:val="24"/>
                <w:szCs w:val="24"/>
              </w:rPr>
              <w:t>Montant de l'offre retenue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(DH TTC)</w:t>
            </w:r>
          </w:p>
        </w:tc>
      </w:tr>
      <w:tr w:rsidR="00F3202B" w:rsidRPr="001A4D03" w14:paraId="785A7D02" w14:textId="77777777" w:rsidTr="007F725E">
        <w:trPr>
          <w:trHeight w:val="1417"/>
          <w:jc w:val="center"/>
        </w:trPr>
        <w:tc>
          <w:tcPr>
            <w:tcW w:w="4536" w:type="dxa"/>
            <w:vAlign w:val="center"/>
          </w:tcPr>
          <w:p w14:paraId="1A3B3BE4" w14:textId="274618DA" w:rsidR="00F3202B" w:rsidRPr="001A4D03" w:rsidRDefault="00A02BFB" w:rsidP="00C355D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02BF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Travaux d'aménagement du centre judiciaire de Tarfaya. En lot unique</w:t>
            </w:r>
            <w:r w:rsidR="00C355D2" w:rsidRPr="00C355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38" w:type="dxa"/>
            <w:vAlign w:val="center"/>
          </w:tcPr>
          <w:p w14:paraId="6D755565" w14:textId="7028227F" w:rsidR="00F3202B" w:rsidRPr="001A4D03" w:rsidRDefault="00A02BFB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02BF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17/07/2026 à 10h00</w:t>
            </w:r>
          </w:p>
        </w:tc>
        <w:tc>
          <w:tcPr>
            <w:tcW w:w="1985" w:type="dxa"/>
            <w:vAlign w:val="center"/>
          </w:tcPr>
          <w:p w14:paraId="4959ED0A" w14:textId="2B5F7174" w:rsidR="00F3202B" w:rsidRPr="0097103A" w:rsidRDefault="004D03EA" w:rsidP="004D03EA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4D03E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</w:t>
            </w:r>
            <w:r w:rsidR="007F725E" w:rsidRPr="004D03E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/0</w:t>
            </w:r>
            <w:r w:rsidRPr="004D03E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="007F725E" w:rsidRPr="004D03E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3260" w:type="dxa"/>
            <w:vAlign w:val="center"/>
          </w:tcPr>
          <w:p w14:paraId="19E78176" w14:textId="2686E9E6" w:rsidR="00F3202B" w:rsidRPr="0097103A" w:rsidRDefault="004D03EA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4D03EA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STE MAFTAH AMENAGEMENT</w:t>
            </w:r>
          </w:p>
        </w:tc>
        <w:tc>
          <w:tcPr>
            <w:tcW w:w="1705" w:type="dxa"/>
            <w:vAlign w:val="center"/>
          </w:tcPr>
          <w:p w14:paraId="615E43C3" w14:textId="4E282978" w:rsidR="00F3202B" w:rsidRPr="0097103A" w:rsidRDefault="004D03EA" w:rsidP="001A4D03">
            <w:pPr>
              <w:bidi w:val="0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4D03E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473 958,00</w:t>
            </w:r>
          </w:p>
        </w:tc>
      </w:tr>
    </w:tbl>
    <w:p w14:paraId="0FB1B56F" w14:textId="2F8A26E9" w:rsidR="00DE00B8" w:rsidRPr="00DE00B8" w:rsidRDefault="00DE00B8" w:rsidP="00DE00B8">
      <w:pPr>
        <w:bidi w:val="0"/>
        <w:rPr>
          <w:rFonts w:asciiTheme="majorBidi" w:hAnsiTheme="majorBidi" w:cstheme="majorBidi"/>
          <w:sz w:val="24"/>
          <w:szCs w:val="24"/>
        </w:rPr>
      </w:pPr>
    </w:p>
    <w:p w14:paraId="62038C56" w14:textId="4A46D51F" w:rsidR="00DE00B8" w:rsidRPr="00DE00B8" w:rsidRDefault="00C355D2" w:rsidP="006569CF">
      <w:pPr>
        <w:spacing w:after="120"/>
        <w:rPr>
          <w:rFonts w:asciiTheme="majorBidi" w:hAnsiTheme="majorBidi" w:cstheme="majorBidi" w:hint="cs"/>
          <w:sz w:val="24"/>
          <w:szCs w:val="24"/>
          <w:rtl/>
        </w:rPr>
      </w:pPr>
      <w:r w:rsidRPr="00E01148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197C38D" wp14:editId="4A3A0BBE">
            <wp:simplePos x="0" y="0"/>
            <wp:positionH relativeFrom="margin">
              <wp:posOffset>7186930</wp:posOffset>
            </wp:positionH>
            <wp:positionV relativeFrom="paragraph">
              <wp:posOffset>400050</wp:posOffset>
            </wp:positionV>
            <wp:extent cx="1533525" cy="118872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 D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0B8" w:rsidRPr="00DE00B8">
        <w:rPr>
          <w:rFonts w:asciiTheme="majorBidi" w:hAnsiTheme="majorBidi" w:cstheme="majorBidi"/>
          <w:sz w:val="24"/>
          <w:szCs w:val="24"/>
          <w:lang w:bidi="ar-MA"/>
        </w:rPr>
        <w:t xml:space="preserve">Fait à </w:t>
      </w:r>
      <w:r w:rsidR="00DE00B8" w:rsidRPr="004D03EA">
        <w:rPr>
          <w:rFonts w:asciiTheme="majorBidi" w:hAnsiTheme="majorBidi" w:cstheme="majorBidi"/>
          <w:sz w:val="24"/>
          <w:szCs w:val="24"/>
          <w:lang w:bidi="ar-MA"/>
        </w:rPr>
        <w:t>Laâyoune, le</w:t>
      </w:r>
      <w:r w:rsidRPr="004D03EA">
        <w:rPr>
          <w:rFonts w:asciiTheme="majorBidi" w:hAnsiTheme="majorBidi" w:cstheme="majorBidi"/>
          <w:sz w:val="24"/>
          <w:szCs w:val="24"/>
          <w:lang w:bidi="ar-MA"/>
        </w:rPr>
        <w:t xml:space="preserve"> </w:t>
      </w:r>
      <w:r w:rsidR="004D03EA" w:rsidRPr="004D03EA">
        <w:rPr>
          <w:rFonts w:asciiTheme="majorBidi" w:hAnsiTheme="majorBidi" w:cstheme="majorBidi"/>
          <w:sz w:val="24"/>
          <w:szCs w:val="24"/>
          <w:lang w:bidi="ar-MA"/>
        </w:rPr>
        <w:t>0</w:t>
      </w:r>
      <w:r w:rsidR="006569CF">
        <w:rPr>
          <w:rFonts w:asciiTheme="majorBidi" w:hAnsiTheme="majorBidi" w:cstheme="majorBidi"/>
          <w:sz w:val="24"/>
          <w:szCs w:val="24"/>
          <w:lang w:bidi="ar-MA"/>
        </w:rPr>
        <w:t>4</w:t>
      </w:r>
      <w:r w:rsidR="004D03EA" w:rsidRPr="004D03EA">
        <w:rPr>
          <w:rFonts w:asciiTheme="majorBidi" w:hAnsiTheme="majorBidi" w:cstheme="majorBidi"/>
          <w:sz w:val="24"/>
          <w:szCs w:val="24"/>
          <w:lang w:bidi="ar-MA"/>
        </w:rPr>
        <w:t xml:space="preserve"> Aout</w:t>
      </w:r>
      <w:r w:rsidRPr="004D03EA">
        <w:rPr>
          <w:rFonts w:asciiTheme="majorBidi" w:hAnsiTheme="majorBidi" w:cstheme="majorBidi"/>
          <w:sz w:val="24"/>
          <w:szCs w:val="24"/>
          <w:lang w:bidi="ar-MA"/>
        </w:rPr>
        <w:t xml:space="preserve"> 2026</w:t>
      </w:r>
      <w:bookmarkStart w:id="0" w:name="_GoBack"/>
      <w:bookmarkEnd w:id="0"/>
    </w:p>
    <w:sectPr w:rsidR="00DE00B8" w:rsidRPr="00DE00B8" w:rsidSect="001A4D03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F3BD2"/>
    <w:multiLevelType w:val="hybridMultilevel"/>
    <w:tmpl w:val="6FDCA3E6"/>
    <w:lvl w:ilvl="0" w:tplc="81A0464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D03"/>
    <w:rsid w:val="0002182E"/>
    <w:rsid w:val="00123022"/>
    <w:rsid w:val="00144F8B"/>
    <w:rsid w:val="001A4D03"/>
    <w:rsid w:val="004927C0"/>
    <w:rsid w:val="004D03EA"/>
    <w:rsid w:val="005B3A5D"/>
    <w:rsid w:val="005C7DA4"/>
    <w:rsid w:val="00622C7F"/>
    <w:rsid w:val="006569CF"/>
    <w:rsid w:val="006D4176"/>
    <w:rsid w:val="007F725E"/>
    <w:rsid w:val="0097103A"/>
    <w:rsid w:val="00A02BFB"/>
    <w:rsid w:val="00AD5C73"/>
    <w:rsid w:val="00C27CC6"/>
    <w:rsid w:val="00C355D2"/>
    <w:rsid w:val="00D04480"/>
    <w:rsid w:val="00D44B67"/>
    <w:rsid w:val="00DE00B8"/>
    <w:rsid w:val="00E0031D"/>
    <w:rsid w:val="00F3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1509E98A"/>
  <w15:chartTrackingRefBased/>
  <w15:docId w15:val="{BC7EEA9D-D125-4D54-AF10-EBB2661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SdrSettat</dc:creator>
  <cp:keywords/>
  <dc:description/>
  <cp:lastModifiedBy>admin</cp:lastModifiedBy>
  <cp:revision>10</cp:revision>
  <cp:lastPrinted>2024-05-22T12:56:00Z</cp:lastPrinted>
  <dcterms:created xsi:type="dcterms:W3CDTF">2026-07-02T16:21:00Z</dcterms:created>
  <dcterms:modified xsi:type="dcterms:W3CDTF">2026-08-04T14:21:00Z</dcterms:modified>
</cp:coreProperties>
</file>