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0AE" w14:textId="3DEE9340" w:rsidR="00065A16" w:rsidRDefault="00065A16" w:rsidP="00065A16"/>
    <w:p w14:paraId="3E14C264" w14:textId="075C4902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RÉSULTATS DÉFINITIFS DE L'APPEL D'OFFRES OUVERT</w:t>
      </w:r>
      <w:r w:rsidR="003C51AA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NATIONAL</w:t>
      </w:r>
      <w:r w:rsidR="00606B42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</w:t>
      </w:r>
    </w:p>
    <w:p w14:paraId="3D725AF5" w14:textId="2A667E1C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N° </w:t>
      </w:r>
      <w:r w:rsidR="001F3CB9">
        <w:rPr>
          <w:rFonts w:ascii="DIN Pro Medium" w:hAnsi="DIN Pro Medium" w:cs="DIN Pro Medium"/>
          <w:b/>
          <w:bCs/>
          <w:color w:val="0070C0"/>
          <w:sz w:val="28"/>
          <w:szCs w:val="28"/>
        </w:rPr>
        <w:t>34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/202</w:t>
      </w:r>
      <w:r w:rsidR="002E2439">
        <w:rPr>
          <w:rFonts w:ascii="DIN Pro Medium" w:hAnsi="DIN Pro Medium" w:cs="DIN Pro Medium"/>
          <w:b/>
          <w:bCs/>
          <w:color w:val="0070C0"/>
          <w:sz w:val="28"/>
          <w:szCs w:val="28"/>
        </w:rPr>
        <w:t>6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</w:t>
      </w:r>
      <w:r w:rsidR="003D7CFF">
        <w:rPr>
          <w:rFonts w:ascii="DIN Pro Medium" w:hAnsi="DIN Pro Medium" w:cs="DIN Pro Medium"/>
          <w:b/>
          <w:bCs/>
          <w:color w:val="0070C0"/>
          <w:sz w:val="28"/>
          <w:szCs w:val="28"/>
        </w:rPr>
        <w:t>CMR</w:t>
      </w:r>
    </w:p>
    <w:p w14:paraId="7A7F6CB1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F53397" w:rsidRPr="00F53397" w14:paraId="45C0C5CD" w14:textId="77777777" w:rsidTr="00BD50CC">
        <w:tc>
          <w:tcPr>
            <w:tcW w:w="3085" w:type="dxa"/>
          </w:tcPr>
          <w:p w14:paraId="0579C62E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Maître d'ouvrage</w:t>
            </w: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 </w:t>
            </w:r>
          </w:p>
        </w:tc>
        <w:tc>
          <w:tcPr>
            <w:tcW w:w="6946" w:type="dxa"/>
          </w:tcPr>
          <w:p w14:paraId="2BB47A33" w14:textId="41E64584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: </w:t>
            </w:r>
            <w:r w:rsidR="00053335">
              <w:rPr>
                <w:rFonts w:ascii="DIN pro med" w:eastAsia="Arial Unicode MS" w:hAnsi="DIN pro med" w:cs="Arial Unicode MS"/>
                <w:b/>
                <w:bCs/>
              </w:rPr>
              <w:t xml:space="preserve"> </w:t>
            </w:r>
            <w:r w:rsidRPr="00F53397">
              <w:rPr>
                <w:rFonts w:ascii="DIN pro med" w:eastAsia="Arial Unicode MS" w:hAnsi="DIN pro med" w:cs="Tahoma"/>
                <w:b/>
                <w:bCs/>
              </w:rPr>
              <w:t>Caisse Marocaine des Retraites</w:t>
            </w:r>
          </w:p>
        </w:tc>
      </w:tr>
      <w:tr w:rsidR="00F53397" w:rsidRPr="00F53397" w14:paraId="2A2C90D9" w14:textId="77777777" w:rsidTr="00BD50CC">
        <w:tc>
          <w:tcPr>
            <w:tcW w:w="3085" w:type="dxa"/>
          </w:tcPr>
          <w:p w14:paraId="0F712A0F" w14:textId="77777777" w:rsidR="00F53397" w:rsidRPr="00F53397" w:rsidRDefault="00F53397" w:rsidP="00BD50CC">
            <w:pPr>
              <w:ind w:right="-108"/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Objet de l'appel d'offres </w:t>
            </w:r>
          </w:p>
        </w:tc>
        <w:tc>
          <w:tcPr>
            <w:tcW w:w="6946" w:type="dxa"/>
          </w:tcPr>
          <w:p w14:paraId="03673A19" w14:textId="374D1572" w:rsidR="00F53397" w:rsidRPr="00F53397" w:rsidRDefault="00F53397" w:rsidP="00BD38BE">
            <w:pPr>
              <w:jc w:val="both"/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</w:rPr>
              <w:t xml:space="preserve">: </w:t>
            </w:r>
            <w:r w:rsidR="00EE76EE" w:rsidRPr="00EE76EE">
              <w:rPr>
                <w:rFonts w:ascii="DINPro" w:eastAsia="Arial Unicode MS" w:hAnsi="DINPro"/>
                <w:b/>
                <w:bCs/>
                <w:iCs/>
              </w:rPr>
              <w:t>Audit comptable et financier externe des comptes de la Caisse Marocaine des Retraites au titre des exercices 2026, 2027 et 2028</w:t>
            </w:r>
            <w:r w:rsidR="0087215F">
              <w:rPr>
                <w:rFonts w:ascii="DINPro" w:eastAsia="Arial Unicode MS" w:hAnsi="DINPro"/>
                <w:b/>
                <w:bCs/>
                <w:iCs/>
              </w:rPr>
              <w:t>.</w:t>
            </w:r>
          </w:p>
        </w:tc>
      </w:tr>
    </w:tbl>
    <w:p w14:paraId="0ABD9E6A" w14:textId="77777777" w:rsidR="00F53397" w:rsidRPr="00F53397" w:rsidRDefault="00F53397" w:rsidP="00F53397">
      <w:pPr>
        <w:rPr>
          <w:rFonts w:ascii="DIN pro med" w:hAnsi="DIN pro med" w:cs="Tahoma"/>
        </w:rPr>
      </w:pPr>
    </w:p>
    <w:p w14:paraId="27730A39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632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1701"/>
        <w:gridCol w:w="1701"/>
        <w:gridCol w:w="1701"/>
      </w:tblGrid>
      <w:tr w:rsidR="00092F74" w:rsidRPr="00F53397" w14:paraId="02C81A3D" w14:textId="77777777" w:rsidTr="00CA5BFB">
        <w:trPr>
          <w:trHeight w:val="863"/>
          <w:tblCellSpacing w:w="0" w:type="dxa"/>
        </w:trPr>
        <w:tc>
          <w:tcPr>
            <w:tcW w:w="3686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86C08F5" w14:textId="03FA3541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Objet</w:t>
            </w:r>
          </w:p>
        </w:tc>
        <w:tc>
          <w:tcPr>
            <w:tcW w:w="1843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3A08E0C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Date et heure d'ouverture des plis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17643B2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Date d'achèvement    des travaux de la commission 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10FB544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Concurrent retenu 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2A9D4FB" w14:textId="6611EAD0" w:rsidR="00092F74" w:rsidRPr="00F53397" w:rsidRDefault="00092F74" w:rsidP="00BD50CC">
            <w:pPr>
              <w:jc w:val="center"/>
              <w:rPr>
                <w:rFonts w:ascii="DIN pro med" w:hAnsi="DIN pro med" w:cs="Tahoma"/>
                <w:b/>
                <w:bCs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Montant </w:t>
            </w:r>
            <w:r w:rsidR="00000EE2">
              <w:rPr>
                <w:rFonts w:ascii="DIN pro med" w:hAnsi="DIN pro med" w:cs="Tahoma"/>
                <w:b/>
                <w:bCs/>
              </w:rPr>
              <w:t xml:space="preserve">annuel </w:t>
            </w:r>
            <w:r w:rsidRPr="00F53397">
              <w:rPr>
                <w:rFonts w:ascii="DIN pro med" w:hAnsi="DIN pro med" w:cs="Tahoma"/>
                <w:b/>
                <w:bCs/>
              </w:rPr>
              <w:t>de l'offre retenue</w:t>
            </w:r>
          </w:p>
          <w:p w14:paraId="285C94E0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En DH TTC</w:t>
            </w:r>
          </w:p>
        </w:tc>
      </w:tr>
      <w:tr w:rsidR="003D7CFF" w:rsidRPr="00F53397" w14:paraId="227779EF" w14:textId="77777777" w:rsidTr="00CA5BFB">
        <w:trPr>
          <w:trHeight w:val="308"/>
          <w:tblCellSpacing w:w="0" w:type="dxa"/>
        </w:trPr>
        <w:tc>
          <w:tcPr>
            <w:tcW w:w="3686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FE268AC" w14:textId="04E84C40" w:rsidR="003D7CFF" w:rsidRPr="00BD38BE" w:rsidRDefault="00EE76EE" w:rsidP="002E2439">
            <w:pPr>
              <w:spacing w:line="276" w:lineRule="auto"/>
              <w:jc w:val="center"/>
              <w:rPr>
                <w:rFonts w:ascii="DINPro" w:eastAsia="Arial Unicode MS" w:hAnsi="DINPro" w:cs="Tahoma" w:hint="eastAsia"/>
                <w:b/>
                <w:bCs/>
              </w:rPr>
            </w:pPr>
            <w:r w:rsidRPr="00EE76EE">
              <w:rPr>
                <w:rFonts w:ascii="DINPro" w:hAnsi="DINPro" w:cs="Tahoma"/>
                <w:b/>
                <w:bCs/>
                <w:sz w:val="22"/>
                <w:szCs w:val="22"/>
              </w:rPr>
              <w:t>Audit comptable et financier externe des comptes de la Caisse Marocaine des Retraites au titre des exercices 2026, 2027 et 2028</w:t>
            </w:r>
          </w:p>
        </w:tc>
        <w:tc>
          <w:tcPr>
            <w:tcW w:w="1843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BD67DE8" w14:textId="313A8F81" w:rsidR="003D7CFF" w:rsidRPr="00F53397" w:rsidRDefault="00EE76EE" w:rsidP="003D3597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02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 w:rsidR="00BD38BE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7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 w:rsidR="00BD38BE"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 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à </w:t>
            </w:r>
            <w:r w:rsidR="00B70A69">
              <w:rPr>
                <w:rFonts w:ascii="DIN pro med" w:hAnsi="DIN pro med" w:cs="Tahoma"/>
                <w:b/>
                <w:bCs/>
                <w:sz w:val="22"/>
                <w:szCs w:val="22"/>
              </w:rPr>
              <w:t>09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H</w:t>
            </w:r>
            <w:r w:rsidR="00B70A69">
              <w:rPr>
                <w:rFonts w:ascii="DIN pro med" w:hAnsi="DIN pro med" w:cs="Tahoma"/>
                <w:b/>
                <w:bCs/>
                <w:sz w:val="22"/>
                <w:szCs w:val="22"/>
              </w:rPr>
              <w:t>3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EA8E4A7" w14:textId="43B52E34" w:rsidR="003D7CFF" w:rsidRPr="00F53397" w:rsidRDefault="00EE76EE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14</w:t>
            </w:r>
            <w:r w:rsidR="00BD38BE" w:rsidRPr="00BD38BE">
              <w:rPr>
                <w:rFonts w:ascii="DIN pro med" w:hAnsi="DIN pro med" w:cs="Tahoma"/>
                <w:b/>
                <w:bCs/>
                <w:sz w:val="22"/>
                <w:szCs w:val="22"/>
              </w:rPr>
              <w:t>/0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7</w:t>
            </w:r>
            <w:r w:rsidR="00BD38BE" w:rsidRPr="00BD38BE">
              <w:rPr>
                <w:rFonts w:ascii="DIN pro med" w:hAnsi="DIN pro med" w:cs="Tahoma"/>
                <w:b/>
                <w:bCs/>
                <w:sz w:val="22"/>
                <w:szCs w:val="22"/>
              </w:rPr>
              <w:t>/2026</w:t>
            </w:r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17513F52" w14:textId="4B8DDA43" w:rsidR="003D7CFF" w:rsidRPr="00F53397" w:rsidRDefault="00EE76EE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bookmarkStart w:id="0" w:name="_Hlk234922030"/>
            <w:r w:rsidRPr="000C2EF7">
              <w:rPr>
                <w:rFonts w:ascii="DINPro" w:eastAsia="Times New Roman" w:hAnsi="DINPro"/>
                <w:b/>
                <w:bCs/>
                <w:sz w:val="22"/>
                <w:szCs w:val="22"/>
              </w:rPr>
              <w:t>HEDGE CONSULTING</w:t>
            </w:r>
            <w:r w:rsidRPr="000C2EF7">
              <w:rPr>
                <w:rFonts w:ascii="DINPro" w:hAnsi="DINPro"/>
                <w:b/>
                <w:bCs/>
                <w:sz w:val="22"/>
                <w:szCs w:val="22"/>
              </w:rPr>
              <w:t> </w:t>
            </w:r>
            <w:bookmarkEnd w:id="0"/>
          </w:p>
        </w:tc>
        <w:tc>
          <w:tcPr>
            <w:tcW w:w="1701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3767C182" w14:textId="0CC595DB" w:rsidR="003D7CFF" w:rsidRPr="00F53397" w:rsidRDefault="00EE76EE" w:rsidP="00A96460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Pro" w:eastAsia="Arial Unicode MS" w:hAnsi="DINPro"/>
                <w:b/>
                <w:bCs/>
                <w:sz w:val="22"/>
                <w:szCs w:val="22"/>
              </w:rPr>
              <w:t>137</w:t>
            </w:r>
            <w:r w:rsidR="0085001C">
              <w:rPr>
                <w:rFonts w:ascii="DINPro" w:eastAsia="Arial Unicode MS" w:hAnsi="DINPro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DINPro" w:eastAsia="Arial Unicode MS" w:hAnsi="DINPro"/>
                <w:b/>
                <w:bCs/>
                <w:sz w:val="22"/>
                <w:szCs w:val="22"/>
              </w:rPr>
              <w:t>7</w:t>
            </w:r>
            <w:r w:rsidR="0085001C" w:rsidRPr="0085001C">
              <w:rPr>
                <w:rFonts w:ascii="DINPro" w:eastAsia="Arial Unicode MS" w:hAnsi="DINPro"/>
                <w:b/>
                <w:bCs/>
                <w:sz w:val="22"/>
                <w:szCs w:val="22"/>
              </w:rPr>
              <w:t>00</w:t>
            </w:r>
            <w:r w:rsidR="0085001C">
              <w:rPr>
                <w:rFonts w:ascii="DINPro" w:eastAsia="Arial Unicode MS" w:hAnsi="DINPro"/>
                <w:b/>
                <w:bCs/>
                <w:sz w:val="22"/>
                <w:szCs w:val="22"/>
              </w:rPr>
              <w:t>,00</w:t>
            </w:r>
          </w:p>
        </w:tc>
      </w:tr>
    </w:tbl>
    <w:p w14:paraId="42B325BE" w14:textId="39A83688" w:rsidR="00A278BC" w:rsidRPr="00A278BC" w:rsidRDefault="00F53397" w:rsidP="001E3235">
      <w:pPr>
        <w:spacing w:line="276" w:lineRule="auto"/>
        <w:ind w:right="1"/>
        <w:jc w:val="right"/>
        <w:rPr>
          <w:rFonts w:ascii="DINPro" w:hAnsi="DINPro"/>
        </w:rPr>
      </w:pPr>
      <w:r w:rsidRPr="00F53397">
        <w:rPr>
          <w:rFonts w:ascii="DIN pro med" w:hAnsi="DIN pro med" w:cs="Tahoma"/>
        </w:rPr>
        <w:br/>
      </w:r>
      <w:r w:rsidR="00A278BC" w:rsidRPr="00A278BC">
        <w:rPr>
          <w:rFonts w:ascii="DINPro" w:hAnsi="DINPro"/>
        </w:rPr>
        <w:t>Fait à</w:t>
      </w:r>
      <w:r w:rsidR="00A278BC">
        <w:rPr>
          <w:rFonts w:ascii="DINPro" w:hAnsi="DINPro"/>
        </w:rPr>
        <w:t xml:space="preserve"> Rabat</w:t>
      </w:r>
      <w:r w:rsidR="00A278BC" w:rsidRPr="00A278BC">
        <w:rPr>
          <w:rFonts w:ascii="DINPro" w:hAnsi="DINPro"/>
        </w:rPr>
        <w:t>, le</w:t>
      </w:r>
      <w:r w:rsidR="003B0E88">
        <w:rPr>
          <w:rFonts w:ascii="DINPro" w:hAnsi="DINPro"/>
        </w:rPr>
        <w:t xml:space="preserve"> </w:t>
      </w:r>
      <w:r w:rsidR="001F3CB9">
        <w:rPr>
          <w:rFonts w:ascii="DINPro" w:hAnsi="DINPro"/>
        </w:rPr>
        <w:t>14</w:t>
      </w:r>
      <w:r w:rsidR="00A278BC">
        <w:rPr>
          <w:rFonts w:ascii="DINPro" w:hAnsi="DINPro"/>
        </w:rPr>
        <w:t>/</w:t>
      </w:r>
      <w:r w:rsidR="00BD38BE">
        <w:rPr>
          <w:rFonts w:ascii="DINPro" w:hAnsi="DINPro"/>
        </w:rPr>
        <w:t>0</w:t>
      </w:r>
      <w:r w:rsidR="001F3CB9">
        <w:rPr>
          <w:rFonts w:ascii="DINPro" w:hAnsi="DINPro"/>
        </w:rPr>
        <w:t>7</w:t>
      </w:r>
      <w:r w:rsidR="00A278BC">
        <w:rPr>
          <w:rFonts w:ascii="DINPro" w:hAnsi="DINPro"/>
        </w:rPr>
        <w:t>/202</w:t>
      </w:r>
      <w:r w:rsidR="00BD38BE">
        <w:rPr>
          <w:rFonts w:ascii="DINPro" w:hAnsi="DINPro"/>
        </w:rPr>
        <w:t>6</w:t>
      </w:r>
    </w:p>
    <w:p w14:paraId="0FD14F34" w14:textId="77777777" w:rsidR="00CA5BFB" w:rsidRDefault="00CA5BFB" w:rsidP="00AA606B">
      <w:pPr>
        <w:pStyle w:val="NormalWeb"/>
        <w:spacing w:before="240" w:beforeAutospacing="0" w:after="120" w:afterAutospacing="0" w:line="276" w:lineRule="auto"/>
        <w:ind w:right="-57"/>
        <w:jc w:val="center"/>
        <w:rPr>
          <w:rFonts w:ascii="DINPro" w:hAnsi="DINPro"/>
        </w:rPr>
      </w:pPr>
    </w:p>
    <w:p w14:paraId="29A5DEA7" w14:textId="40EE44C7" w:rsidR="003C045A" w:rsidRPr="00A278BC" w:rsidRDefault="00A278BC" w:rsidP="00AA606B">
      <w:pPr>
        <w:pStyle w:val="NormalWeb"/>
        <w:spacing w:before="240" w:beforeAutospacing="0" w:after="120" w:afterAutospacing="0" w:line="276" w:lineRule="auto"/>
        <w:ind w:right="-57"/>
        <w:jc w:val="center"/>
        <w:rPr>
          <w:rFonts w:ascii="DINPro" w:hAnsi="DINPro"/>
        </w:rPr>
      </w:pPr>
      <w:r w:rsidRPr="00A278BC">
        <w:rPr>
          <w:rFonts w:ascii="DINPro" w:hAnsi="DINPro"/>
        </w:rPr>
        <w:t>Signature et cachet du maître d'ouvrage</w:t>
      </w:r>
    </w:p>
    <w:sectPr w:rsidR="003C045A" w:rsidRPr="00A278BC" w:rsidSect="003C045A">
      <w:headerReference w:type="default" r:id="rId7"/>
      <w:footerReference w:type="default" r:id="rId8"/>
      <w:pgSz w:w="11900" w:h="16840"/>
      <w:pgMar w:top="2835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A85B0" w14:textId="77777777" w:rsidR="003C5381" w:rsidRDefault="003C5381" w:rsidP="0029408B">
      <w:r>
        <w:separator/>
      </w:r>
    </w:p>
  </w:endnote>
  <w:endnote w:type="continuationSeparator" w:id="0">
    <w:p w14:paraId="3139ED48" w14:textId="77777777" w:rsidR="003C5381" w:rsidRDefault="003C5381" w:rsidP="0029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B2"/>
    <w:family w:val="roman"/>
    <w:notTrueType/>
    <w:pitch w:val="variable"/>
    <w:sig w:usb0="8000202F" w:usb1="8000A04A" w:usb2="00000008" w:usb3="00000000" w:csb0="00000041" w:csb1="00000000"/>
  </w:font>
  <w:font w:name="DIN Pro Medium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IN pro med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INPro">
    <w:altName w:val="Calibri"/>
    <w:panose1 w:val="00000000000000000000"/>
    <w:charset w:val="00"/>
    <w:family w:val="roman"/>
    <w:notTrueType/>
    <w:pitch w:val="default"/>
  </w:font>
  <w:font w:name="DIN Pro Light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B41" w14:textId="77777777" w:rsidR="0029408B" w:rsidRDefault="0029408B">
    <w:pPr>
      <w:pStyle w:val="Pieddepag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EA9FA2" wp14:editId="10FADF46">
          <wp:simplePos x="0" y="0"/>
          <wp:positionH relativeFrom="column">
            <wp:posOffset>-891328</wp:posOffset>
          </wp:positionH>
          <wp:positionV relativeFrom="paragraph">
            <wp:posOffset>-196865</wp:posOffset>
          </wp:positionV>
          <wp:extent cx="7558308" cy="815356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d de page_Plan de travail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2271" cy="86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CBD47" w14:textId="77777777" w:rsidR="003C5381" w:rsidRDefault="003C5381" w:rsidP="0029408B">
      <w:r>
        <w:separator/>
      </w:r>
    </w:p>
  </w:footnote>
  <w:footnote w:type="continuationSeparator" w:id="0">
    <w:p w14:paraId="6899E992" w14:textId="77777777" w:rsidR="003C5381" w:rsidRDefault="003C5381" w:rsidP="0029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F968F" w14:textId="3A0CBD7D" w:rsidR="0029408B" w:rsidRPr="00AC2774" w:rsidRDefault="00AC2774" w:rsidP="00AC2774">
    <w:pPr>
      <w:pStyle w:val="NormalWeb"/>
      <w:jc w:val="center"/>
      <w:rPr>
        <w:rFonts w:ascii="DIN Pro Light" w:hAnsi="DIN Pro Light" w:cs="DIN Pro Light"/>
      </w:rPr>
    </w:pPr>
    <w:r w:rsidRPr="00AC2774">
      <w:rPr>
        <w:rFonts w:ascii="DIN Pro Light" w:hAnsi="DIN Pro Light" w:cs="DIN Pro Light"/>
        <w:noProof/>
      </w:rPr>
      <w:drawing>
        <wp:anchor distT="0" distB="0" distL="114300" distR="114300" simplePos="0" relativeHeight="251660288" behindDoc="1" locked="0" layoutInCell="1" allowOverlap="1" wp14:anchorId="49A55737" wp14:editId="15CE3EDA">
          <wp:simplePos x="0" y="0"/>
          <wp:positionH relativeFrom="column">
            <wp:posOffset>-508453</wp:posOffset>
          </wp:positionH>
          <wp:positionV relativeFrom="paragraph">
            <wp:posOffset>-282575</wp:posOffset>
          </wp:positionV>
          <wp:extent cx="6699534" cy="1635709"/>
          <wp:effectExtent l="0" t="0" r="0" b="317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534" cy="1635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8B"/>
    <w:rsid w:val="00000EE2"/>
    <w:rsid w:val="00053335"/>
    <w:rsid w:val="00065A16"/>
    <w:rsid w:val="00092F74"/>
    <w:rsid w:val="000B3B06"/>
    <w:rsid w:val="000B423F"/>
    <w:rsid w:val="000C3787"/>
    <w:rsid w:val="0010292B"/>
    <w:rsid w:val="0011217C"/>
    <w:rsid w:val="00131461"/>
    <w:rsid w:val="001500AD"/>
    <w:rsid w:val="00160369"/>
    <w:rsid w:val="001E3235"/>
    <w:rsid w:val="001F3CB9"/>
    <w:rsid w:val="00217E34"/>
    <w:rsid w:val="00231C47"/>
    <w:rsid w:val="00280409"/>
    <w:rsid w:val="0029408B"/>
    <w:rsid w:val="002B3164"/>
    <w:rsid w:val="002C62A6"/>
    <w:rsid w:val="002E2439"/>
    <w:rsid w:val="00315C45"/>
    <w:rsid w:val="00370D35"/>
    <w:rsid w:val="003B0E88"/>
    <w:rsid w:val="003C045A"/>
    <w:rsid w:val="003C51AA"/>
    <w:rsid w:val="003C5381"/>
    <w:rsid w:val="003D3597"/>
    <w:rsid w:val="003D7CFF"/>
    <w:rsid w:val="003E705B"/>
    <w:rsid w:val="004018C2"/>
    <w:rsid w:val="004038F2"/>
    <w:rsid w:val="00405E27"/>
    <w:rsid w:val="004144C5"/>
    <w:rsid w:val="004340FB"/>
    <w:rsid w:val="00440A4A"/>
    <w:rsid w:val="00464802"/>
    <w:rsid w:val="00465341"/>
    <w:rsid w:val="00465F70"/>
    <w:rsid w:val="0047652C"/>
    <w:rsid w:val="00490433"/>
    <w:rsid w:val="0049368C"/>
    <w:rsid w:val="004D7A2C"/>
    <w:rsid w:val="004F12F8"/>
    <w:rsid w:val="004F2479"/>
    <w:rsid w:val="004F5ACA"/>
    <w:rsid w:val="00501B71"/>
    <w:rsid w:val="00532364"/>
    <w:rsid w:val="00606B42"/>
    <w:rsid w:val="00606C1F"/>
    <w:rsid w:val="00687866"/>
    <w:rsid w:val="006A6976"/>
    <w:rsid w:val="006F7780"/>
    <w:rsid w:val="006F7845"/>
    <w:rsid w:val="0073301A"/>
    <w:rsid w:val="00752D16"/>
    <w:rsid w:val="0077693E"/>
    <w:rsid w:val="007A5DC1"/>
    <w:rsid w:val="007B4E82"/>
    <w:rsid w:val="007E72FF"/>
    <w:rsid w:val="0085001C"/>
    <w:rsid w:val="0087215F"/>
    <w:rsid w:val="00904BA9"/>
    <w:rsid w:val="0091102F"/>
    <w:rsid w:val="00914721"/>
    <w:rsid w:val="00961C24"/>
    <w:rsid w:val="009703AE"/>
    <w:rsid w:val="009907BA"/>
    <w:rsid w:val="009F7450"/>
    <w:rsid w:val="00A278BC"/>
    <w:rsid w:val="00A40F36"/>
    <w:rsid w:val="00A62D38"/>
    <w:rsid w:val="00A96460"/>
    <w:rsid w:val="00AA606B"/>
    <w:rsid w:val="00AB2D65"/>
    <w:rsid w:val="00AC2774"/>
    <w:rsid w:val="00AF57EF"/>
    <w:rsid w:val="00B14428"/>
    <w:rsid w:val="00B70A69"/>
    <w:rsid w:val="00BA4FF9"/>
    <w:rsid w:val="00BD38BE"/>
    <w:rsid w:val="00C42ED9"/>
    <w:rsid w:val="00CA5BFB"/>
    <w:rsid w:val="00CD380B"/>
    <w:rsid w:val="00CE5776"/>
    <w:rsid w:val="00D04453"/>
    <w:rsid w:val="00D82B58"/>
    <w:rsid w:val="00DB5D16"/>
    <w:rsid w:val="00DC39BB"/>
    <w:rsid w:val="00E22A78"/>
    <w:rsid w:val="00E32692"/>
    <w:rsid w:val="00E77ECB"/>
    <w:rsid w:val="00EC33BC"/>
    <w:rsid w:val="00EE76EE"/>
    <w:rsid w:val="00F17DAD"/>
    <w:rsid w:val="00F53397"/>
    <w:rsid w:val="00F732A5"/>
    <w:rsid w:val="00FF01BB"/>
    <w:rsid w:val="00FF02CF"/>
    <w:rsid w:val="00FF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0BF984C"/>
  <w15:chartTrackingRefBased/>
  <w15:docId w15:val="{18935AA9-24BD-A843-BAFE-2880B6B0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9408B"/>
  </w:style>
  <w:style w:type="paragraph" w:styleId="Pieddepage">
    <w:name w:val="footer"/>
    <w:basedOn w:val="Normal"/>
    <w:link w:val="Pieddepag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408B"/>
  </w:style>
  <w:style w:type="paragraph" w:styleId="Textedebulles">
    <w:name w:val="Balloon Text"/>
    <w:basedOn w:val="Normal"/>
    <w:link w:val="TextedebullesCar"/>
    <w:uiPriority w:val="99"/>
    <w:semiHidden/>
    <w:unhideWhenUsed/>
    <w:rsid w:val="0029408B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408B"/>
    <w:rPr>
      <w:rFonts w:ascii="Times New Roman" w:hAnsi="Times New Roman" w:cs="Times New Roman"/>
      <w:sz w:val="18"/>
      <w:szCs w:val="18"/>
    </w:rPr>
  </w:style>
  <w:style w:type="table" w:styleId="Grilledutableau">
    <w:name w:val="Table Grid"/>
    <w:basedOn w:val="TableauNormal"/>
    <w:uiPriority w:val="39"/>
    <w:rsid w:val="009F7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estandard">
    <w:name w:val="[Paragraphe standard]"/>
    <w:basedOn w:val="Normal"/>
    <w:uiPriority w:val="99"/>
    <w:rsid w:val="000B423F"/>
    <w:pPr>
      <w:autoSpaceDE w:val="0"/>
      <w:autoSpaceDN w:val="0"/>
      <w:bidi/>
      <w:adjustRightInd w:val="0"/>
      <w:spacing w:line="288" w:lineRule="auto"/>
      <w:textAlignment w:val="center"/>
    </w:pPr>
    <w:rPr>
      <w:rFonts w:ascii="Adobe Arabic" w:hAnsi="Adobe Arabic" w:cs="Adobe Arabic"/>
      <w:color w:val="000000"/>
      <w:lang w:bidi="ar-YE"/>
    </w:rPr>
  </w:style>
  <w:style w:type="paragraph" w:styleId="NormalWeb">
    <w:name w:val="Normal (Web)"/>
    <w:basedOn w:val="Normal"/>
    <w:uiPriority w:val="99"/>
    <w:unhideWhenUsed/>
    <w:rsid w:val="00AC27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7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8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3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3CA5A9-7E0A-4390-9D99-ACA4BBF3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 FARRAD Imane</cp:lastModifiedBy>
  <cp:revision>24</cp:revision>
  <cp:lastPrinted>2025-11-25T14:43:00Z</cp:lastPrinted>
  <dcterms:created xsi:type="dcterms:W3CDTF">2025-07-07T09:09:00Z</dcterms:created>
  <dcterms:modified xsi:type="dcterms:W3CDTF">2026-07-14T10:49:00Z</dcterms:modified>
</cp:coreProperties>
</file>