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32/DR9/C/2026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17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4"/>
        </w:rPr>
        <w:t> </w:t>
      </w:r>
      <w:r>
        <w:rPr/>
        <w:t>Gestion</w:t>
      </w:r>
      <w:r>
        <w:rPr>
          <w:spacing w:val="-3"/>
        </w:rPr>
        <w:t> </w:t>
      </w:r>
      <w:r>
        <w:rPr/>
        <w:t>des</w:t>
      </w:r>
      <w:r>
        <w:rPr>
          <w:spacing w:val="-3"/>
        </w:rPr>
        <w:t> </w:t>
      </w:r>
      <w:r>
        <w:rPr/>
        <w:t>forages</w:t>
      </w:r>
      <w:r>
        <w:rPr>
          <w:spacing w:val="-3"/>
        </w:rPr>
        <w:t> </w:t>
      </w:r>
      <w:r>
        <w:rPr/>
        <w:t>Charf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Akab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station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surpression</w:t>
      </w:r>
      <w:r>
        <w:rPr>
          <w:spacing w:val="-3"/>
        </w:rPr>
        <w:t> </w:t>
      </w:r>
      <w:r>
        <w:rPr/>
        <w:t>M’harhar</w:t>
      </w:r>
      <w:r>
        <w:rPr>
          <w:spacing w:val="-3"/>
        </w:rPr>
        <w:t> </w:t>
      </w:r>
      <w:r>
        <w:rPr/>
        <w:t>sur l’adduction Hachef-Bni Makada</w:t>
      </w:r>
    </w:p>
    <w:p>
      <w:pPr>
        <w:pStyle w:val="BodyText"/>
        <w:spacing w:before="219"/>
      </w:pPr>
    </w:p>
    <w:p>
      <w:pPr>
        <w:pStyle w:val="ListParagraph"/>
        <w:numPr>
          <w:ilvl w:val="0"/>
          <w:numId w:val="1"/>
        </w:numPr>
        <w:tabs>
          <w:tab w:pos="420" w:val="left" w:leader="none"/>
          <w:tab w:pos="7021" w:val="left" w:leader="none"/>
        </w:tabs>
        <w:spacing w:line="240" w:lineRule="auto" w:before="0" w:after="0"/>
        <w:ind w:left="420" w:right="0" w:hanging="240"/>
        <w:jc w:val="left"/>
        <w:rPr>
          <w:b/>
          <w:sz w:val="20"/>
        </w:rPr>
      </w:pPr>
      <w:r>
        <w:rPr>
          <w:sz w:val="20"/>
        </w:rPr>
        <w:t>Date et heure d'ouverture des plis : 10/06/2026 </w:t>
      </w:r>
      <w:r>
        <w:rPr>
          <w:spacing w:val="-2"/>
          <w:sz w:val="20"/>
        </w:rPr>
        <w:t>10:00</w:t>
      </w:r>
      <w:r>
        <w:rPr>
          <w:sz w:val="20"/>
        </w:rPr>
        <w:tab/>
      </w:r>
      <w:r>
        <w:rPr>
          <w:b/>
          <w:sz w:val="20"/>
        </w:rPr>
        <w:t>(Ouverture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en un seul </w:t>
      </w:r>
      <w:r>
        <w:rPr>
          <w:b/>
          <w:spacing w:val="-2"/>
          <w:sz w:val="20"/>
        </w:rPr>
        <w:t>temps)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23" w:lineRule="auto" w:before="140" w:after="0"/>
        <w:ind w:left="180" w:right="776" w:firstLine="0"/>
        <w:jc w:val="left"/>
        <w:rPr>
          <w:sz w:val="20"/>
        </w:rPr>
      </w:pPr>
      <w:r>
        <w:rPr>
          <w:sz w:val="20"/>
        </w:rPr>
        <w:t>Lieu</w:t>
      </w:r>
      <w:r>
        <w:rPr>
          <w:spacing w:val="-4"/>
          <w:sz w:val="20"/>
        </w:rPr>
        <w:t> </w:t>
      </w:r>
      <w:r>
        <w:rPr>
          <w:sz w:val="20"/>
        </w:rPr>
        <w:t>d'ouverture</w:t>
      </w:r>
      <w:r>
        <w:rPr>
          <w:spacing w:val="-4"/>
          <w:sz w:val="20"/>
        </w:rPr>
        <w:t> </w:t>
      </w:r>
      <w:r>
        <w:rPr>
          <w:sz w:val="20"/>
        </w:rPr>
        <w:t>des</w:t>
      </w:r>
      <w:r>
        <w:rPr>
          <w:spacing w:val="-4"/>
          <w:sz w:val="20"/>
        </w:rPr>
        <w:t> </w:t>
      </w:r>
      <w:r>
        <w:rPr>
          <w:sz w:val="20"/>
        </w:rPr>
        <w:t>plis</w:t>
      </w:r>
      <w:r>
        <w:rPr>
          <w:spacing w:val="-4"/>
          <w:sz w:val="20"/>
        </w:rPr>
        <w:t> </w:t>
      </w:r>
      <w:r>
        <w:rPr>
          <w:sz w:val="20"/>
        </w:rPr>
        <w:t>:</w:t>
      </w:r>
      <w:r>
        <w:rPr>
          <w:spacing w:val="-4"/>
          <w:sz w:val="20"/>
        </w:rPr>
        <w:t> </w:t>
      </w:r>
      <w:r>
        <w:rPr>
          <w:sz w:val="20"/>
        </w:rPr>
        <w:t>au</w:t>
      </w:r>
      <w:r>
        <w:rPr>
          <w:spacing w:val="-4"/>
          <w:sz w:val="20"/>
        </w:rPr>
        <w:t> </w:t>
      </w:r>
      <w:r>
        <w:rPr>
          <w:sz w:val="20"/>
        </w:rPr>
        <w:t>siège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Direction</w:t>
      </w:r>
      <w:r>
        <w:rPr>
          <w:spacing w:val="-4"/>
          <w:sz w:val="20"/>
        </w:rPr>
        <w:t> </w:t>
      </w:r>
      <w:r>
        <w:rPr>
          <w:sz w:val="20"/>
        </w:rPr>
        <w:t>Régionale</w:t>
      </w:r>
      <w:r>
        <w:rPr>
          <w:spacing w:val="-4"/>
          <w:sz w:val="20"/>
        </w:rPr>
        <w:t> </w:t>
      </w:r>
      <w:r>
        <w:rPr>
          <w:sz w:val="20"/>
        </w:rPr>
        <w:t>Tanger-Tetouan-</w:t>
      </w:r>
      <w:r>
        <w:rPr>
          <w:sz w:val="20"/>
        </w:rPr>
        <w:t>Al Hoceima (DR9) - 6, Rue Melilla, Castilla - Tanger - Maroc</w:t>
      </w:r>
    </w:p>
    <w:p>
      <w:pPr>
        <w:pStyle w:val="BodyText"/>
      </w:pPr>
    </w:p>
    <w:p>
      <w:pPr>
        <w:pStyle w:val="BodyText"/>
        <w:spacing w:before="197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Journaux ayant publié l'avis initial de publicité </w:t>
      </w:r>
      <w:r>
        <w:rPr>
          <w:spacing w:val="-10"/>
          <w:sz w:val="20"/>
        </w:rPr>
        <w:t>:</w:t>
      </w: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0"/>
        <w:gridCol w:w="3240"/>
      </w:tblGrid>
      <w:tr>
        <w:trPr>
          <w:trHeight w:val="264" w:hRule="atLeast"/>
        </w:trPr>
        <w:tc>
          <w:tcPr>
            <w:tcW w:w="720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JOURNAL</w:t>
            </w:r>
          </w:p>
        </w:tc>
        <w:tc>
          <w:tcPr>
            <w:tcW w:w="324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DATE DE </w:t>
            </w:r>
            <w:r>
              <w:rPr>
                <w:b/>
                <w:spacing w:val="-2"/>
                <w:sz w:val="20"/>
              </w:rPr>
              <w:t>PUBLICATION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Annahar Al Maghribia </w:t>
            </w:r>
            <w:r>
              <w:rPr>
                <w:spacing w:val="-2"/>
                <w:sz w:val="20"/>
              </w:rPr>
              <w:t>(Arabe)</w:t>
            </w:r>
          </w:p>
        </w:tc>
        <w:tc>
          <w:tcPr>
            <w:tcW w:w="324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11/05/2026</w:t>
            </w:r>
          </w:p>
        </w:tc>
      </w:tr>
      <w:tr>
        <w:trPr>
          <w:trHeight w:val="265" w:hRule="atLeast"/>
        </w:trPr>
        <w:tc>
          <w:tcPr>
            <w:tcW w:w="720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L’Opinion </w:t>
            </w:r>
            <w:r>
              <w:rPr>
                <w:spacing w:val="-2"/>
                <w:sz w:val="20"/>
              </w:rPr>
              <w:t>(Français)</w:t>
            </w:r>
          </w:p>
        </w:tc>
        <w:tc>
          <w:tcPr>
            <w:tcW w:w="324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11/05/2026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75" w:after="0"/>
        <w:ind w:left="420" w:right="0" w:hanging="240"/>
        <w:jc w:val="left"/>
        <w:rPr>
          <w:sz w:val="20"/>
        </w:rPr>
      </w:pPr>
      <w:r>
        <w:rPr>
          <w:sz w:val="20"/>
        </w:rPr>
        <w:t>Date de publication dans le portail des marchés publics : </w:t>
      </w:r>
      <w:r>
        <w:rPr>
          <w:spacing w:val="-2"/>
          <w:sz w:val="20"/>
        </w:rPr>
        <w:t>11/05/2026</w:t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1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ayant déposé un pli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  <w:rPr>
          <w:sz w:val="12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90"/>
        <w:gridCol w:w="4950"/>
      </w:tblGrid>
      <w:tr>
        <w:trPr>
          <w:trHeight w:val="264" w:hRule="atLeast"/>
        </w:trPr>
        <w:tc>
          <w:tcPr>
            <w:tcW w:w="5490" w:type="dxa"/>
            <w:shd w:val="clear" w:color="auto" w:fill="BFBFBF"/>
          </w:tcPr>
          <w:p>
            <w:pPr>
              <w:pStyle w:val="TableParagraph"/>
              <w:spacing w:line="218" w:lineRule="exact"/>
              <w:ind w:left="11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495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PAYS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ENTREPRISE AIT KHAYI </w:t>
            </w:r>
            <w:r>
              <w:rPr>
                <w:spacing w:val="-2"/>
                <w:sz w:val="20"/>
              </w:rPr>
              <w:t>DRISS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ENTREPRISE </w:t>
            </w:r>
            <w:r>
              <w:rPr>
                <w:spacing w:val="-2"/>
                <w:sz w:val="20"/>
              </w:rPr>
              <w:t>KECHAKCHI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3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ENTREPRISE </w:t>
            </w:r>
            <w:r>
              <w:rPr>
                <w:spacing w:val="-2"/>
                <w:sz w:val="20"/>
              </w:rPr>
              <w:t>KHALFI</w:t>
            </w:r>
          </w:p>
        </w:tc>
        <w:tc>
          <w:tcPr>
            <w:tcW w:w="495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GLOBAL NASSIH </w:t>
            </w:r>
            <w:r>
              <w:rPr>
                <w:spacing w:val="-2"/>
                <w:sz w:val="20"/>
              </w:rPr>
              <w:t>EXPERTISE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628" w:hRule="atLeast"/>
        </w:trPr>
        <w:tc>
          <w:tcPr>
            <w:tcW w:w="5490" w:type="dxa"/>
          </w:tcPr>
          <w:p>
            <w:pPr>
              <w:pStyle w:val="TableParagraph"/>
              <w:spacing w:line="223" w:lineRule="auto"/>
              <w:ind w:left="522" w:right="641" w:hanging="1"/>
              <w:rPr>
                <w:sz w:val="20"/>
              </w:rPr>
            </w:pPr>
            <w:r>
              <w:rPr>
                <w:sz w:val="20"/>
              </w:rPr>
              <w:t>GROUP ELALAMI MOULAY DRISS /EAPA TRAVAUX/HASNAOUI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TEPO/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DYNAMIQUE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SUR</w:t>
            </w:r>
          </w:p>
          <w:p>
            <w:pPr>
              <w:pStyle w:val="TableParagraph"/>
              <w:spacing w:line="189" w:lineRule="exact"/>
              <w:ind w:left="119" w:right="119"/>
              <w:rPr>
                <w:sz w:val="20"/>
              </w:rPr>
            </w:pPr>
            <w:r>
              <w:rPr>
                <w:spacing w:val="-2"/>
                <w:sz w:val="20"/>
              </w:rPr>
              <w:t>L'ORIENTAL</w:t>
            </w:r>
          </w:p>
        </w:tc>
        <w:tc>
          <w:tcPr>
            <w:tcW w:w="495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MAROC - MAROC - MAROC - </w:t>
            </w: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GROUP ZAIM ELEC/ KANTRA </w:t>
            </w:r>
            <w:r>
              <w:rPr>
                <w:spacing w:val="-2"/>
                <w:sz w:val="20"/>
              </w:rPr>
              <w:t>MOHAMED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MAROC - </w:t>
            </w: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5" w:hRule="atLeast"/>
        </w:trPr>
        <w:tc>
          <w:tcPr>
            <w:tcW w:w="5490" w:type="dxa"/>
          </w:tcPr>
          <w:p>
            <w:pPr>
              <w:pStyle w:val="TableParagraph"/>
              <w:spacing w:line="214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HYDRO </w:t>
            </w:r>
            <w:r>
              <w:rPr>
                <w:spacing w:val="-5"/>
                <w:sz w:val="20"/>
              </w:rPr>
              <w:t>KAR</w:t>
            </w:r>
          </w:p>
        </w:tc>
        <w:tc>
          <w:tcPr>
            <w:tcW w:w="4950" w:type="dxa"/>
          </w:tcPr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  <w:tr>
        <w:trPr>
          <w:trHeight w:val="264" w:hRule="atLeast"/>
        </w:trPr>
        <w:tc>
          <w:tcPr>
            <w:tcW w:w="5490" w:type="dxa"/>
          </w:tcPr>
          <w:p>
            <w:pPr>
              <w:pStyle w:val="TableParagraph"/>
              <w:spacing w:line="213" w:lineRule="exact"/>
              <w:ind w:left="119" w:right="119"/>
              <w:rPr>
                <w:sz w:val="20"/>
              </w:rPr>
            </w:pPr>
            <w:r>
              <w:rPr>
                <w:sz w:val="20"/>
              </w:rPr>
              <w:t>STE ABOU </w:t>
            </w:r>
            <w:r>
              <w:rPr>
                <w:spacing w:val="-2"/>
                <w:sz w:val="20"/>
              </w:rPr>
              <w:t>RAGHAD</w:t>
            </w:r>
          </w:p>
        </w:tc>
        <w:tc>
          <w:tcPr>
            <w:tcW w:w="4950" w:type="dxa"/>
          </w:tcPr>
          <w:p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MAROC</w:t>
            </w:r>
          </w:p>
        </w:tc>
      </w:tr>
    </w:tbl>
    <w:p>
      <w:pPr>
        <w:pStyle w:val="BodyText"/>
        <w:spacing w:before="30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écartés : </w:t>
      </w:r>
      <w:r>
        <w:rPr>
          <w:spacing w:val="-2"/>
          <w:sz w:val="20"/>
        </w:rPr>
        <w:t>Néant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4" w:after="0"/>
        <w:ind w:left="420" w:right="0" w:hanging="240"/>
        <w:jc w:val="left"/>
        <w:rPr>
          <w:sz w:val="20"/>
        </w:rPr>
      </w:pPr>
      <w:r>
        <w:rPr>
          <w:sz w:val="20"/>
        </w:rPr>
        <w:t>Liste des concurrents dont les offres financières ont été ouvertes </w:t>
      </w:r>
      <w:r>
        <w:rPr>
          <w:spacing w:val="-10"/>
          <w:sz w:val="20"/>
        </w:rPr>
        <w:t>:</w:t>
      </w:r>
    </w:p>
    <w:p>
      <w:pPr>
        <w:pStyle w:val="BodyText"/>
        <w:spacing w:before="1" w:after="1"/>
        <w:rPr>
          <w:sz w:val="10"/>
        </w:rPr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30"/>
        <w:gridCol w:w="3149"/>
        <w:gridCol w:w="3059"/>
      </w:tblGrid>
      <w:tr>
        <w:trPr>
          <w:trHeight w:val="535" w:hRule="atLeast"/>
        </w:trPr>
        <w:tc>
          <w:tcPr>
            <w:tcW w:w="4230" w:type="dxa"/>
            <w:shd w:val="clear" w:color="auto" w:fill="BFBFBF"/>
          </w:tcPr>
          <w:p>
            <w:pPr>
              <w:pStyle w:val="TableParagraph"/>
              <w:spacing w:line="218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CONCURRENT</w:t>
            </w:r>
          </w:p>
        </w:tc>
        <w:tc>
          <w:tcPr>
            <w:tcW w:w="3149" w:type="dxa"/>
            <w:shd w:val="clear" w:color="auto" w:fill="BFBFBF"/>
          </w:tcPr>
          <w:p>
            <w:pPr>
              <w:pStyle w:val="TableParagraph"/>
              <w:spacing w:line="232" w:lineRule="auto"/>
              <w:ind w:left="852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AVANT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  <w:tc>
          <w:tcPr>
            <w:tcW w:w="3059" w:type="dxa"/>
            <w:shd w:val="clear" w:color="auto" w:fill="BFBFBF"/>
          </w:tcPr>
          <w:p>
            <w:pPr>
              <w:pStyle w:val="TableParagraph"/>
              <w:spacing w:line="232" w:lineRule="auto"/>
              <w:ind w:left="808" w:hanging="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</w:t>
            </w:r>
            <w:r>
              <w:rPr>
                <w:b/>
                <w:spacing w:val="-32"/>
                <w:sz w:val="20"/>
              </w:rPr>
              <w:t> </w:t>
            </w:r>
            <w:r>
              <w:rPr>
                <w:b/>
                <w:sz w:val="20"/>
              </w:rPr>
              <w:t>APRES </w:t>
            </w:r>
            <w:r>
              <w:rPr>
                <w:b/>
                <w:spacing w:val="-2"/>
                <w:sz w:val="20"/>
              </w:rPr>
              <w:t>VERIFICATION</w:t>
            </w:r>
          </w:p>
        </w:tc>
      </w:tr>
      <w:tr>
        <w:trPr>
          <w:trHeight w:val="378" w:hRule="atLeast"/>
        </w:trPr>
        <w:tc>
          <w:tcPr>
            <w:tcW w:w="4230" w:type="dxa"/>
          </w:tcPr>
          <w:p>
            <w:pPr>
              <w:pStyle w:val="TableParagraph"/>
              <w:spacing w:line="186" w:lineRule="exact"/>
              <w:ind w:left="60"/>
              <w:jc w:val="left"/>
              <w:rPr>
                <w:sz w:val="18"/>
              </w:rPr>
            </w:pPr>
            <w:r>
              <w:rPr>
                <w:sz w:val="18"/>
              </w:rPr>
              <w:t>ENTREPRISE AIT KHAYI DRISS - Offre </w:t>
            </w:r>
            <w:r>
              <w:rPr>
                <w:spacing w:val="-5"/>
                <w:sz w:val="18"/>
              </w:rPr>
              <w:t>de</w:t>
            </w:r>
          </w:p>
          <w:p>
            <w:pPr>
              <w:pStyle w:val="TableParagraph"/>
              <w:spacing w:line="172" w:lineRule="exact"/>
              <w:rPr>
                <w:sz w:val="18"/>
              </w:rPr>
            </w:pP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spacing w:line="192" w:lineRule="exact"/>
              <w:rPr>
                <w:sz w:val="18"/>
              </w:rPr>
            </w:pPr>
            <w:r>
              <w:rPr>
                <w:sz w:val="18"/>
              </w:rPr>
              <w:t>898.560,00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spacing w:line="192" w:lineRule="exact"/>
              <w:ind w:left="4" w:right="2"/>
              <w:rPr>
                <w:sz w:val="18"/>
              </w:rPr>
            </w:pPr>
            <w:r>
              <w:rPr>
                <w:sz w:val="18"/>
              </w:rPr>
              <w:t>898.560,00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HYDRO KAR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956.340,00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 w:right="2"/>
              <w:rPr>
                <w:sz w:val="18"/>
              </w:rPr>
            </w:pPr>
            <w:r>
              <w:rPr>
                <w:sz w:val="18"/>
              </w:rPr>
              <w:t>974.340,00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378" w:hRule="atLeast"/>
        </w:trPr>
        <w:tc>
          <w:tcPr>
            <w:tcW w:w="4230" w:type="dxa"/>
          </w:tcPr>
          <w:p>
            <w:pPr>
              <w:pStyle w:val="TableParagraph"/>
              <w:spacing w:line="186" w:lineRule="exact"/>
              <w:rPr>
                <w:sz w:val="18"/>
              </w:rPr>
            </w:pPr>
            <w:r>
              <w:rPr>
                <w:sz w:val="18"/>
              </w:rPr>
              <w:t>GROUP ZAIM ELEC/ KANTRA MOHAMED - </w:t>
            </w:r>
            <w:r>
              <w:rPr>
                <w:spacing w:val="-2"/>
                <w:sz w:val="18"/>
              </w:rPr>
              <w:t>Offre</w:t>
            </w:r>
          </w:p>
          <w:p>
            <w:pPr>
              <w:pStyle w:val="TableParagraph"/>
              <w:spacing w:line="172" w:lineRule="exact"/>
              <w:rPr>
                <w:sz w:val="18"/>
              </w:rPr>
            </w:pPr>
            <w:r>
              <w:rPr>
                <w:sz w:val="18"/>
              </w:rPr>
              <w:t>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spacing w:line="192" w:lineRule="exact"/>
              <w:rPr>
                <w:sz w:val="18"/>
              </w:rPr>
            </w:pPr>
            <w:r>
              <w:rPr>
                <w:sz w:val="18"/>
              </w:rPr>
              <w:t>1.000.440,00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spacing w:line="192" w:lineRule="exact"/>
              <w:ind w:left="4"/>
              <w:rPr>
                <w:sz w:val="18"/>
              </w:rPr>
            </w:pPr>
            <w:r>
              <w:rPr>
                <w:sz w:val="18"/>
              </w:rPr>
              <w:t>1.000.440,00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4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ENTREPRISE KHALFI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1.013.880,00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1.013.880,00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GLOBAL NASSIH EXPERTISE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1.119.000,00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1.119.000,00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570" w:hRule="atLeast"/>
        </w:trPr>
        <w:tc>
          <w:tcPr>
            <w:tcW w:w="4230" w:type="dxa"/>
          </w:tcPr>
          <w:p>
            <w:pPr>
              <w:pStyle w:val="TableParagraph"/>
              <w:spacing w:line="225" w:lineRule="auto"/>
              <w:ind w:left="114" w:firstLine="216"/>
              <w:jc w:val="left"/>
              <w:rPr>
                <w:sz w:val="18"/>
              </w:rPr>
            </w:pPr>
            <w:r>
              <w:rPr>
                <w:sz w:val="18"/>
              </w:rPr>
              <w:t>GROUP ELALAMI MOULAY DRISS /EAPA TRAVAUX/HASNAOUI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TEPO/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DYNAMIQUE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SUR</w:t>
            </w:r>
          </w:p>
          <w:p>
            <w:pPr>
              <w:pStyle w:val="TableParagraph"/>
              <w:spacing w:line="169" w:lineRule="exact"/>
              <w:ind w:left="708"/>
              <w:jc w:val="left"/>
              <w:rPr>
                <w:sz w:val="18"/>
              </w:rPr>
            </w:pPr>
            <w:r>
              <w:rPr>
                <w:sz w:val="18"/>
              </w:rPr>
              <w:t>L'ORIENTAL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1.157.460,00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1.163.940,00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ind w:left="1"/>
              <w:rPr>
                <w:sz w:val="18"/>
              </w:rPr>
            </w:pPr>
            <w:r>
              <w:rPr>
                <w:sz w:val="18"/>
              </w:rPr>
              <w:t>ENTREPRISE KECHAKCHI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1.291.140,00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1.291.140,00 </w:t>
            </w:r>
            <w:r>
              <w:rPr>
                <w:spacing w:val="-5"/>
                <w:sz w:val="18"/>
              </w:rPr>
              <w:t>MAD</w:t>
            </w:r>
          </w:p>
        </w:tc>
      </w:tr>
      <w:tr>
        <w:trPr>
          <w:trHeight w:val="265" w:hRule="atLeast"/>
        </w:trPr>
        <w:tc>
          <w:tcPr>
            <w:tcW w:w="4230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STE ABOU RAGHAD - Offre de </w:t>
            </w:r>
            <w:r>
              <w:rPr>
                <w:spacing w:val="-4"/>
                <w:sz w:val="18"/>
              </w:rPr>
              <w:t>base</w:t>
            </w:r>
          </w:p>
        </w:tc>
        <w:tc>
          <w:tcPr>
            <w:tcW w:w="314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1.343.004,00 </w:t>
            </w:r>
            <w:r>
              <w:rPr>
                <w:spacing w:val="-5"/>
                <w:sz w:val="18"/>
              </w:rPr>
              <w:t>MAD</w:t>
            </w:r>
          </w:p>
        </w:tc>
        <w:tc>
          <w:tcPr>
            <w:tcW w:w="3059" w:type="dxa"/>
          </w:tcPr>
          <w:p>
            <w:pPr>
              <w:pStyle w:val="TableParagraph"/>
              <w:ind w:left="4"/>
              <w:rPr>
                <w:sz w:val="18"/>
              </w:rPr>
            </w:pPr>
            <w:r>
              <w:rPr>
                <w:sz w:val="18"/>
              </w:rPr>
              <w:t>1.343.004,00 </w:t>
            </w:r>
            <w:r>
              <w:rPr>
                <w:spacing w:val="-5"/>
                <w:sz w:val="18"/>
              </w:rPr>
              <w:t>MAD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headerReference w:type="default" r:id="rId5"/>
          <w:footerReference w:type="default" r:id="rId6"/>
          <w:type w:val="continuous"/>
          <w:pgSz w:w="12240" w:h="15840"/>
          <w:pgMar w:header="360" w:footer="321" w:top="1700" w:bottom="520" w:left="720" w:right="720"/>
          <w:pgNumType w:start="1"/>
        </w:sectPr>
      </w:pPr>
    </w:p>
    <w:p>
      <w:pPr>
        <w:pStyle w:val="Heading1"/>
        <w:spacing w:line="285" w:lineRule="auto"/>
      </w:pPr>
      <w:r>
        <w:rPr/>
        <w:t>Direction</w:t>
      </w:r>
      <w:r>
        <w:rPr>
          <w:spacing w:val="-10"/>
        </w:rPr>
        <w:t> </w:t>
      </w:r>
      <w:r>
        <w:rPr/>
        <w:t>Regionale</w:t>
      </w:r>
      <w:r>
        <w:rPr>
          <w:spacing w:val="-10"/>
        </w:rPr>
        <w:t> </w:t>
      </w:r>
      <w:r>
        <w:rPr/>
        <w:t>Production</w:t>
      </w:r>
      <w:r>
        <w:rPr>
          <w:spacing w:val="-10"/>
        </w:rPr>
        <w:t> </w:t>
      </w:r>
      <w:r>
        <w:rPr/>
        <w:t>Tanger-Tetouan-Al</w:t>
      </w:r>
      <w:r>
        <w:rPr>
          <w:spacing w:val="-10"/>
        </w:rPr>
        <w:t> </w:t>
      </w:r>
      <w:r>
        <w:rPr/>
        <w:t>Hoceima DR9/C - Division Achats - DR9</w:t>
      </w:r>
    </w:p>
    <w:p>
      <w:pPr>
        <w:pStyle w:val="BodyText"/>
        <w:spacing w:before="43"/>
        <w:rPr>
          <w:b/>
        </w:rPr>
      </w:pPr>
    </w:p>
    <w:p>
      <w:pPr>
        <w:spacing w:before="1"/>
        <w:ind w:left="180" w:right="0" w:firstLine="0"/>
        <w:jc w:val="left"/>
        <w:rPr>
          <w:sz w:val="20"/>
        </w:rPr>
      </w:pPr>
      <w:r>
        <w:rPr>
          <w:b/>
          <w:sz w:val="20"/>
        </w:rPr>
        <w:t>Appel d'offres Ouvert N° : 32/DR9/C/2026 </w:t>
      </w:r>
      <w:r>
        <w:rPr>
          <w:sz w:val="20"/>
        </w:rPr>
        <w:t>relatif à </w:t>
      </w:r>
      <w:r>
        <w:rPr>
          <w:spacing w:val="-10"/>
          <w:sz w:val="20"/>
        </w:rPr>
        <w:t>:</w:t>
      </w:r>
    </w:p>
    <w:p>
      <w:pPr>
        <w:pStyle w:val="BodyText"/>
        <w:tabs>
          <w:tab w:pos="1020" w:val="left" w:leader="none"/>
        </w:tabs>
        <w:spacing w:line="218" w:lineRule="auto" w:before="148"/>
        <w:ind w:left="1260" w:right="176" w:hanging="1080"/>
      </w:pPr>
      <w:r>
        <w:rPr>
          <w:b/>
          <w:spacing w:val="-2"/>
        </w:rPr>
        <w:t>Objet</w:t>
      </w:r>
      <w:r>
        <w:rPr>
          <w:b/>
        </w:rPr>
        <w:tab/>
        <w:t>:</w:t>
      </w:r>
      <w:r>
        <w:rPr>
          <w:b/>
          <w:spacing w:val="-4"/>
        </w:rPr>
        <w:t> </w:t>
      </w:r>
      <w:r>
        <w:rPr/>
        <w:t>Gestion</w:t>
      </w:r>
      <w:r>
        <w:rPr>
          <w:spacing w:val="-3"/>
        </w:rPr>
        <w:t> </w:t>
      </w:r>
      <w:r>
        <w:rPr/>
        <w:t>des</w:t>
      </w:r>
      <w:r>
        <w:rPr>
          <w:spacing w:val="-3"/>
        </w:rPr>
        <w:t> </w:t>
      </w:r>
      <w:r>
        <w:rPr/>
        <w:t>forages</w:t>
      </w:r>
      <w:r>
        <w:rPr>
          <w:spacing w:val="-3"/>
        </w:rPr>
        <w:t> </w:t>
      </w:r>
      <w:r>
        <w:rPr/>
        <w:t>Charf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Akab</w:t>
      </w:r>
      <w:r>
        <w:rPr>
          <w:spacing w:val="-3"/>
        </w:rPr>
        <w:t> </w:t>
      </w:r>
      <w:r>
        <w:rPr/>
        <w:t>et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station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surpression</w:t>
      </w:r>
      <w:r>
        <w:rPr>
          <w:spacing w:val="-3"/>
        </w:rPr>
        <w:t> </w:t>
      </w:r>
      <w:r>
        <w:rPr/>
        <w:t>M’harhar</w:t>
      </w:r>
      <w:r>
        <w:rPr>
          <w:spacing w:val="-3"/>
        </w:rPr>
        <w:t> </w:t>
      </w:r>
      <w:r>
        <w:rPr/>
        <w:t>sur l’adduction Hachef-Bni Makada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1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Concurrent attributaire </w:t>
      </w:r>
      <w:r>
        <w:rPr>
          <w:spacing w:val="-10"/>
          <w:sz w:val="20"/>
        </w:rPr>
        <w:t>:</w:t>
      </w:r>
    </w:p>
    <w:p>
      <w:pPr>
        <w:pStyle w:val="BodyText"/>
        <w:spacing w:before="7" w:after="1"/>
      </w:pPr>
    </w:p>
    <w:tbl>
      <w:tblPr>
        <w:tblW w:w="0" w:type="auto"/>
        <w:jc w:val="left"/>
        <w:tblInd w:w="1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0"/>
        <w:gridCol w:w="3420"/>
        <w:gridCol w:w="2520"/>
      </w:tblGrid>
      <w:tr>
        <w:trPr>
          <w:trHeight w:val="324" w:hRule="atLeast"/>
        </w:trPr>
        <w:tc>
          <w:tcPr>
            <w:tcW w:w="4500" w:type="dxa"/>
            <w:shd w:val="clear" w:color="auto" w:fill="BFBFBF"/>
          </w:tcPr>
          <w:p>
            <w:pPr>
              <w:pStyle w:val="TableParagraph"/>
              <w:spacing w:line="218" w:lineRule="exact"/>
              <w:ind w:left="9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Concurrent </w:t>
            </w:r>
            <w:r>
              <w:rPr>
                <w:b/>
                <w:spacing w:val="-2"/>
                <w:sz w:val="20"/>
              </w:rPr>
              <w:t>attributaire</w:t>
            </w:r>
          </w:p>
        </w:tc>
        <w:tc>
          <w:tcPr>
            <w:tcW w:w="3420" w:type="dxa"/>
            <w:shd w:val="clear" w:color="auto" w:fill="BFBFBF"/>
          </w:tcPr>
          <w:p>
            <w:pPr>
              <w:pStyle w:val="TableParagraph"/>
              <w:spacing w:line="218" w:lineRule="exact"/>
              <w:ind w:left="11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Montant </w:t>
            </w:r>
            <w:r>
              <w:rPr>
                <w:b/>
                <w:spacing w:val="-5"/>
                <w:sz w:val="20"/>
              </w:rPr>
              <w:t>TTC</w:t>
            </w:r>
          </w:p>
        </w:tc>
        <w:tc>
          <w:tcPr>
            <w:tcW w:w="2520" w:type="dxa"/>
            <w:shd w:val="clear" w:color="auto" w:fill="BFBFBF"/>
          </w:tcPr>
          <w:p>
            <w:pPr>
              <w:pStyle w:val="TableParagraph"/>
              <w:spacing w:line="218" w:lineRule="exact"/>
              <w:ind w:left="120"/>
              <w:rPr>
                <w:b/>
                <w:sz w:val="20"/>
              </w:rPr>
            </w:pPr>
            <w:r>
              <w:rPr>
                <w:b/>
                <w:sz w:val="20"/>
              </w:rPr>
              <w:t>Délai </w:t>
            </w:r>
            <w:r>
              <w:rPr>
                <w:b/>
                <w:spacing w:val="-2"/>
                <w:sz w:val="20"/>
              </w:rPr>
              <w:t>d'exécution</w:t>
            </w:r>
          </w:p>
        </w:tc>
      </w:tr>
      <w:tr>
        <w:trPr>
          <w:trHeight w:val="477" w:hRule="atLeast"/>
        </w:trPr>
        <w:tc>
          <w:tcPr>
            <w:tcW w:w="4500" w:type="dxa"/>
            <w:tcBorders>
              <w:bottom w:val="nil"/>
            </w:tcBorders>
          </w:tcPr>
          <w:p>
            <w:pPr>
              <w:pStyle w:val="TableParagraph"/>
              <w:spacing w:line="235" w:lineRule="exact"/>
              <w:rPr>
                <w:sz w:val="22"/>
              </w:rPr>
            </w:pPr>
            <w:r>
              <w:rPr>
                <w:sz w:val="22"/>
              </w:rPr>
              <w:t>ENTREPRISE AIT KHAYI DRISS - </w:t>
            </w:r>
            <w:r>
              <w:rPr>
                <w:spacing w:val="-2"/>
                <w:sz w:val="22"/>
              </w:rPr>
              <w:t>Offre</w:t>
            </w:r>
          </w:p>
          <w:p>
            <w:pPr>
              <w:pStyle w:val="TableParagraph"/>
              <w:spacing w:line="222" w:lineRule="exact"/>
              <w:rPr>
                <w:sz w:val="22"/>
              </w:rPr>
            </w:pPr>
            <w:r>
              <w:rPr>
                <w:sz w:val="22"/>
              </w:rPr>
              <w:t>de </w:t>
            </w:r>
            <w:r>
              <w:rPr>
                <w:spacing w:val="-4"/>
                <w:sz w:val="22"/>
              </w:rPr>
              <w:t>base</w:t>
            </w:r>
          </w:p>
        </w:tc>
        <w:tc>
          <w:tcPr>
            <w:tcW w:w="3420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783"/>
              <w:jc w:val="left"/>
              <w:rPr>
                <w:sz w:val="22"/>
              </w:rPr>
            </w:pPr>
            <w:r>
              <w:rPr>
                <w:sz w:val="22"/>
              </w:rPr>
              <w:t>898.560,00 </w:t>
            </w:r>
            <w:r>
              <w:rPr>
                <w:spacing w:val="-5"/>
                <w:sz w:val="22"/>
              </w:rPr>
              <w:t>MAD</w:t>
            </w:r>
          </w:p>
        </w:tc>
        <w:tc>
          <w:tcPr>
            <w:tcW w:w="2520" w:type="dxa"/>
            <w:tcBorders>
              <w:bottom w:val="nil"/>
            </w:tcBorders>
          </w:tcPr>
          <w:p>
            <w:pPr>
              <w:pStyle w:val="TableParagraph"/>
              <w:spacing w:line="235" w:lineRule="exact"/>
              <w:ind w:left="531"/>
              <w:jc w:val="left"/>
              <w:rPr>
                <w:sz w:val="22"/>
              </w:rPr>
            </w:pPr>
            <w:r>
              <w:rPr>
                <w:sz w:val="22"/>
              </w:rPr>
              <w:t>1 </w:t>
            </w:r>
            <w:r>
              <w:rPr>
                <w:spacing w:val="-2"/>
                <w:sz w:val="22"/>
              </w:rPr>
              <w:t>année(s)</w:t>
            </w:r>
          </w:p>
          <w:p>
            <w:pPr>
              <w:pStyle w:val="TableParagraph"/>
              <w:spacing w:line="222" w:lineRule="exact"/>
              <w:ind w:left="3"/>
              <w:jc w:val="left"/>
              <w:rPr>
                <w:sz w:val="22"/>
              </w:rPr>
            </w:pPr>
            <w:r>
              <w:rPr>
                <w:sz w:val="22"/>
              </w:rPr>
              <w:t>reconductible </w:t>
            </w:r>
            <w:r>
              <w:rPr>
                <w:spacing w:val="-4"/>
                <w:sz w:val="22"/>
              </w:rPr>
              <w:t>pour</w:t>
            </w:r>
          </w:p>
        </w:tc>
      </w:tr>
      <w:tr>
        <w:trPr>
          <w:trHeight w:val="233" w:hRule="atLeast"/>
        </w:trPr>
        <w:tc>
          <w:tcPr>
            <w:tcW w:w="45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34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252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3" w:lineRule="exact"/>
              <w:rPr>
                <w:sz w:val="22"/>
              </w:rPr>
            </w:pPr>
            <w:r>
              <w:rPr>
                <w:sz w:val="22"/>
              </w:rPr>
              <w:t>une durée max. de </w:t>
            </w:r>
            <w:r>
              <w:rPr>
                <w:spacing w:val="-10"/>
                <w:sz w:val="22"/>
              </w:rPr>
              <w:t>3</w:t>
            </w:r>
          </w:p>
        </w:tc>
      </w:tr>
      <w:tr>
        <w:trPr>
          <w:trHeight w:val="274" w:hRule="atLeast"/>
        </w:trPr>
        <w:tc>
          <w:tcPr>
            <w:tcW w:w="450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20" w:type="dxa"/>
            <w:tcBorders>
              <w:top w:val="nil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tcBorders>
              <w:top w:val="nil"/>
            </w:tcBorders>
          </w:tcPr>
          <w:p>
            <w:pPr>
              <w:pStyle w:val="TableParagraph"/>
              <w:spacing w:line="243" w:lineRule="exact"/>
              <w:rPr>
                <w:sz w:val="22"/>
              </w:rPr>
            </w:pPr>
            <w:r>
              <w:rPr>
                <w:spacing w:val="-2"/>
                <w:sz w:val="22"/>
              </w:rPr>
              <w:t>année(s)</w:t>
            </w:r>
          </w:p>
        </w:tc>
      </w:tr>
    </w:tbl>
    <w:p>
      <w:pPr>
        <w:pStyle w:val="BodyText"/>
      </w:pPr>
    </w:p>
    <w:p>
      <w:pPr>
        <w:pStyle w:val="BodyText"/>
        <w:spacing w:before="73"/>
      </w:pP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0" w:after="0"/>
        <w:ind w:left="420" w:right="0" w:hanging="240"/>
        <w:jc w:val="left"/>
        <w:rPr>
          <w:sz w:val="20"/>
        </w:rPr>
      </w:pPr>
      <w:r>
        <w:rPr>
          <w:sz w:val="20"/>
        </w:rPr>
        <w:t>Critère du choix de l'offre la plus avantageuse : Moins-</w:t>
      </w:r>
      <w:r>
        <w:rPr>
          <w:spacing w:val="-2"/>
          <w:sz w:val="20"/>
        </w:rPr>
        <w:t>disant</w:t>
      </w:r>
    </w:p>
    <w:p>
      <w:pPr>
        <w:pStyle w:val="ListParagraph"/>
        <w:numPr>
          <w:ilvl w:val="0"/>
          <w:numId w:val="1"/>
        </w:numPr>
        <w:tabs>
          <w:tab w:pos="420" w:val="left" w:leader="none"/>
        </w:tabs>
        <w:spacing w:line="240" w:lineRule="auto" w:before="223" w:after="0"/>
        <w:ind w:left="420" w:right="0" w:hanging="240"/>
        <w:jc w:val="left"/>
        <w:rPr>
          <w:sz w:val="20"/>
        </w:rPr>
      </w:pPr>
      <w:r>
        <w:rPr>
          <w:sz w:val="20"/>
        </w:rPr>
        <w:t>Date d'achèvement des travaux de la commission : </w:t>
      </w:r>
      <w:r>
        <w:rPr>
          <w:spacing w:val="-2"/>
          <w:sz w:val="20"/>
        </w:rPr>
        <w:t>08/07/2026</w:t>
      </w:r>
    </w:p>
    <w:p>
      <w:pPr>
        <w:pStyle w:val="BodyText"/>
        <w:spacing w:before="222"/>
      </w:pPr>
    </w:p>
    <w:p>
      <w:pPr>
        <w:spacing w:before="0"/>
        <w:ind w:left="4140" w:right="0" w:firstLine="0"/>
        <w:jc w:val="left"/>
        <w:rPr>
          <w:b/>
          <w:sz w:val="20"/>
        </w:rPr>
      </w:pPr>
      <w:r>
        <w:rPr>
          <w:b/>
          <w:sz w:val="20"/>
        </w:rPr>
        <w:t>Pour le président de la </w:t>
      </w:r>
      <w:r>
        <w:rPr>
          <w:b/>
          <w:spacing w:val="-2"/>
          <w:sz w:val="20"/>
        </w:rPr>
        <w:t>commission</w:t>
      </w:r>
    </w:p>
    <w:sectPr>
      <w:pgSz w:w="12240" w:h="15840"/>
      <w:pgMar w:header="360" w:footer="321" w:top="1700" w:bottom="52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44992">
              <wp:simplePos x="0" y="0"/>
              <wp:positionH relativeFrom="page">
                <wp:posOffset>6293103</wp:posOffset>
              </wp:positionH>
              <wp:positionV relativeFrom="page">
                <wp:posOffset>9714926</wp:posOffset>
              </wp:positionV>
              <wp:extent cx="864235" cy="1695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864235" cy="169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/>
                            <w:t>Page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1</w: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t> de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5.519989pt;margin-top:764.954834pt;width:68.05pt;height:13.35pt;mso-position-horizontal-relative:page;mso-position-vertical-relative:page;z-index:-158714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/>
                      <w:t>Page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1</w:t>
                    </w:r>
                    <w:r>
                      <w:rPr/>
                      <w:fldChar w:fldCharType="end"/>
                    </w:r>
                    <w:r>
                      <w:rPr/>
                      <w:t> de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43968">
          <wp:simplePos x="0" y="0"/>
          <wp:positionH relativeFrom="page">
            <wp:posOffset>678823</wp:posOffset>
          </wp:positionH>
          <wp:positionV relativeFrom="page">
            <wp:posOffset>228600</wp:posOffset>
          </wp:positionV>
          <wp:extent cx="2204574" cy="7432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4574" cy="7432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44480">
              <wp:simplePos x="0" y="0"/>
              <wp:positionH relativeFrom="page">
                <wp:posOffset>3627628</wp:posOffset>
              </wp:positionH>
              <wp:positionV relativeFrom="page">
                <wp:posOffset>388236</wp:posOffset>
              </wp:positionV>
              <wp:extent cx="2860675" cy="37211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60675" cy="372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452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EXTRAIT DU PROCES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VERBAL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DES SEANCES D'EXAMEN DES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OFFRES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85.640015pt;margin-top:30.569765pt;width:225.25pt;height:29.3pt;mso-position-horizontal-relative:page;mso-position-vertical-relative:page;z-index:-15872000" type="#_x0000_t202" id="docshape1" filled="false" stroked="false">
              <v:textbox inset="0,0,0,0">
                <w:txbxContent>
                  <w:p>
                    <w:pPr>
                      <w:spacing w:before="20"/>
                      <w:ind w:left="452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EXTRAIT DU PROCES </w:t>
                    </w:r>
                    <w:r>
                      <w:rPr>
                        <w:b/>
                        <w:spacing w:val="-2"/>
                        <w:sz w:val="24"/>
                      </w:rPr>
                      <w:t>VERBAL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DES SEANCES D'EXAMEN DES </w:t>
                    </w:r>
                    <w:r>
                      <w:rPr>
                        <w:b/>
                        <w:spacing w:val="-2"/>
                        <w:sz w:val="24"/>
                      </w:rPr>
                      <w:t>OFFRES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80" w:hanging="241"/>
      </w:pPr>
      <w:rPr>
        <w:rFonts w:hint="default" w:ascii="Courier New" w:hAnsi="Courier New" w:eastAsia="Courier New" w:cs="Courier New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242" w:hanging="241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2304" w:hanging="241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3366" w:hanging="241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4428" w:hanging="241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5490" w:hanging="241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6552" w:hanging="241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7614" w:hanging="241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8676" w:hanging="241"/>
      </w:pPr>
      <w:rPr>
        <w:rFonts w:hint="default"/>
        <w:lang w:val="fr-F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0"/>
      <w:szCs w:val="20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90"/>
      <w:ind w:left="180" w:right="3358"/>
      <w:outlineLvl w:val="1"/>
    </w:pPr>
    <w:rPr>
      <w:rFonts w:ascii="Courier New" w:hAnsi="Courier New" w:eastAsia="Courier New" w:cs="Courier New"/>
      <w:b/>
      <w:bCs/>
      <w:sz w:val="20"/>
      <w:szCs w:val="20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ind w:left="420" w:hanging="240"/>
    </w:pPr>
    <w:rPr>
      <w:rFonts w:ascii="Courier New" w:hAnsi="Courier New" w:eastAsia="Courier New" w:cs="Courier New"/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193" w:lineRule="exact"/>
      <w:jc w:val="center"/>
    </w:pPr>
    <w:rPr>
      <w:rFonts w:ascii="Courier New" w:hAnsi="Courier New" w:eastAsia="Courier New" w:cs="Courier New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Oracle Reports</dc:creator>
  <dc:title>qmsrep</dc:title>
  <dcterms:created xsi:type="dcterms:W3CDTF">2026-07-08T14:50:18Z</dcterms:created>
  <dcterms:modified xsi:type="dcterms:W3CDTF">2026-07-08T14:50:18Z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2026-07-08T00:00:00Z</vt:filetime>
  </property>
  <property fmtid="{D5CDD505-2E9C-101B-9397-08002B2CF9AE}" pid="4" name="Creator">
    <vt:lpwstr>Oracle12c AS Reports Services</vt:lpwstr>
  </property>
  <property fmtid="{D5CDD505-2E9C-101B-9397-08002B2CF9AE}" pid="5" name="LastSaved">
    <vt:filetime>2026-07-08T00:00:00Z</vt:filetime>
  </property>
  <property fmtid="{D5CDD505-2E9C-101B-9397-08002B2CF9AE}" pid="6" name="Producer">
    <vt:lpwstr>Oracle PDF driver</vt:lpwstr>
  </property>
</Properties>
</file>